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F8E13" w14:textId="77777777" w:rsidR="00D03ED2" w:rsidRPr="00D03ED2" w:rsidRDefault="00D03ED2" w:rsidP="00D03ED2"/>
    <w:p w14:paraId="588449D0" w14:textId="382E0334" w:rsidR="002C7B38" w:rsidRPr="00B847D8" w:rsidRDefault="007D35CC">
      <w:pPr>
        <w:pStyle w:val="Heading1"/>
        <w:kinsoku w:val="0"/>
        <w:overflowPunct w:val="0"/>
        <w:spacing w:line="299" w:lineRule="exact"/>
        <w:rPr>
          <w:color w:val="000000" w:themeColor="text1"/>
          <w:u w:val="none"/>
        </w:rPr>
      </w:pPr>
      <w:r w:rsidRPr="00B847D8">
        <w:rPr>
          <w:color w:val="000000" w:themeColor="text1"/>
          <w:u w:val="none"/>
        </w:rPr>
        <w:t xml:space="preserve">AACE CALL FOR ABSTRACTS: </w:t>
      </w:r>
      <w:r w:rsidR="00B55E5F">
        <w:rPr>
          <w:color w:val="000000" w:themeColor="text1"/>
          <w:u w:val="none"/>
        </w:rPr>
        <w:t xml:space="preserve">AACE MENA Conference </w:t>
      </w:r>
    </w:p>
    <w:p w14:paraId="588449D2" w14:textId="5E970550" w:rsidR="002C7B38" w:rsidRDefault="007D35CC" w:rsidP="0093220F">
      <w:pPr>
        <w:pStyle w:val="BodyText"/>
        <w:kinsoku w:val="0"/>
        <w:overflowPunct w:val="0"/>
        <w:spacing w:before="95"/>
        <w:ind w:left="119"/>
        <w:rPr>
          <w:color w:val="000000" w:themeColor="text1"/>
        </w:rPr>
      </w:pPr>
      <w:r w:rsidRPr="00B847D8">
        <w:rPr>
          <w:color w:val="000000" w:themeColor="text1"/>
        </w:rPr>
        <w:t xml:space="preserve">Join us </w:t>
      </w:r>
      <w:r w:rsidR="00B55E5F">
        <w:rPr>
          <w:color w:val="000000" w:themeColor="text1"/>
        </w:rPr>
        <w:t>November</w:t>
      </w:r>
      <w:r w:rsidR="00B847D8">
        <w:rPr>
          <w:color w:val="000000" w:themeColor="text1"/>
        </w:rPr>
        <w:t xml:space="preserve"> </w:t>
      </w:r>
      <w:r w:rsidR="002E06D5">
        <w:rPr>
          <w:color w:val="000000" w:themeColor="text1"/>
        </w:rPr>
        <w:t>22</w:t>
      </w:r>
      <w:r w:rsidR="00B847D8">
        <w:rPr>
          <w:color w:val="000000" w:themeColor="text1"/>
        </w:rPr>
        <w:t xml:space="preserve"> – </w:t>
      </w:r>
      <w:r w:rsidR="00B55E5F">
        <w:rPr>
          <w:color w:val="000000" w:themeColor="text1"/>
        </w:rPr>
        <w:t>November</w:t>
      </w:r>
      <w:r w:rsidR="00B847D8">
        <w:rPr>
          <w:color w:val="000000" w:themeColor="text1"/>
        </w:rPr>
        <w:t xml:space="preserve"> </w:t>
      </w:r>
      <w:r w:rsidR="002E06D5">
        <w:rPr>
          <w:color w:val="000000" w:themeColor="text1"/>
        </w:rPr>
        <w:t>24</w:t>
      </w:r>
      <w:r w:rsidR="00B847D8">
        <w:rPr>
          <w:color w:val="000000" w:themeColor="text1"/>
        </w:rPr>
        <w:t>, 202</w:t>
      </w:r>
      <w:r w:rsidR="002E06D5">
        <w:rPr>
          <w:color w:val="000000" w:themeColor="text1"/>
        </w:rPr>
        <w:t>4</w:t>
      </w:r>
      <w:r w:rsidRPr="00B847D8">
        <w:rPr>
          <w:color w:val="000000" w:themeColor="text1"/>
        </w:rPr>
        <w:t xml:space="preserve">, for the </w:t>
      </w:r>
      <w:r w:rsidR="0093220F" w:rsidRPr="0093220F">
        <w:rPr>
          <w:color w:val="000000" w:themeColor="text1"/>
        </w:rPr>
        <w:t>AACE MENA Conference</w:t>
      </w:r>
      <w:r w:rsidR="0093220F">
        <w:rPr>
          <w:color w:val="000000" w:themeColor="text1"/>
        </w:rPr>
        <w:t>!</w:t>
      </w:r>
    </w:p>
    <w:p w14:paraId="58A4BB2F" w14:textId="77777777" w:rsidR="0093220F" w:rsidRPr="00B847D8" w:rsidRDefault="0093220F" w:rsidP="0093220F">
      <w:pPr>
        <w:pStyle w:val="BodyText"/>
        <w:kinsoku w:val="0"/>
        <w:overflowPunct w:val="0"/>
        <w:spacing w:before="95"/>
        <w:ind w:left="119"/>
        <w:rPr>
          <w:color w:val="000000" w:themeColor="text1"/>
          <w:sz w:val="24"/>
          <w:szCs w:val="24"/>
        </w:rPr>
      </w:pPr>
    </w:p>
    <w:p w14:paraId="588449D3" w14:textId="2678312B" w:rsidR="002C7B38" w:rsidRPr="00B847D8" w:rsidRDefault="007D35CC">
      <w:pPr>
        <w:pStyle w:val="BodyText"/>
        <w:kinsoku w:val="0"/>
        <w:overflowPunct w:val="0"/>
        <w:spacing w:line="264" w:lineRule="exact"/>
        <w:ind w:left="119" w:right="154"/>
        <w:rPr>
          <w:color w:val="000000" w:themeColor="text1"/>
        </w:rPr>
      </w:pPr>
      <w:r w:rsidRPr="00B847D8">
        <w:rPr>
          <w:color w:val="000000" w:themeColor="text1"/>
        </w:rPr>
        <w:t xml:space="preserve">The American Association of Clinical Endocrinology (AACE) invites you to submit an abstract and have the unique opportunity to have your work reviewed by experts in the fields of endocrinology and cardiometabolic disease. If accepted, your abstract will be published </w:t>
      </w:r>
      <w:r w:rsidR="00B847D8">
        <w:rPr>
          <w:color w:val="000000" w:themeColor="text1"/>
        </w:rPr>
        <w:t>in</w:t>
      </w:r>
      <w:r w:rsidR="00B847D8" w:rsidRPr="00B847D8">
        <w:rPr>
          <w:color w:val="000000" w:themeColor="text1"/>
        </w:rPr>
        <w:t xml:space="preserve"> </w:t>
      </w:r>
      <w:r w:rsidRPr="00B847D8">
        <w:rPr>
          <w:color w:val="000000" w:themeColor="text1"/>
        </w:rPr>
        <w:t xml:space="preserve">a supplement to AACE’s medical journal, </w:t>
      </w:r>
      <w:r w:rsidRPr="00B847D8">
        <w:rPr>
          <w:i/>
          <w:iCs/>
          <w:color w:val="000000" w:themeColor="text1"/>
        </w:rPr>
        <w:t>Endocrine Practice</w:t>
      </w:r>
      <w:r w:rsidRPr="00B847D8">
        <w:rPr>
          <w:color w:val="000000" w:themeColor="text1"/>
        </w:rPr>
        <w:t>.</w:t>
      </w:r>
    </w:p>
    <w:p w14:paraId="588449D4" w14:textId="77777777" w:rsidR="002C7B38" w:rsidRPr="00B847D8" w:rsidRDefault="002C7B38">
      <w:pPr>
        <w:pStyle w:val="BodyText"/>
        <w:kinsoku w:val="0"/>
        <w:overflowPunct w:val="0"/>
        <w:spacing w:before="11"/>
        <w:rPr>
          <w:color w:val="000000" w:themeColor="text1"/>
          <w:sz w:val="24"/>
          <w:szCs w:val="24"/>
        </w:rPr>
      </w:pPr>
    </w:p>
    <w:p w14:paraId="588449D5" w14:textId="77777777" w:rsidR="002C7B38" w:rsidRPr="00B847D8" w:rsidRDefault="007D35CC">
      <w:pPr>
        <w:pStyle w:val="BodyText"/>
        <w:kinsoku w:val="0"/>
        <w:overflowPunct w:val="0"/>
        <w:spacing w:line="235" w:lineRule="auto"/>
        <w:ind w:left="119"/>
        <w:rPr>
          <w:color w:val="000000" w:themeColor="text1"/>
        </w:rPr>
      </w:pPr>
      <w:r w:rsidRPr="00B847D8">
        <w:rPr>
          <w:color w:val="000000" w:themeColor="text1"/>
        </w:rPr>
        <w:t>Please take a moment to read this entire guide prior to beginning the submission process to become familiar with the guidelines and rules that apply to abstract submission.</w:t>
      </w:r>
    </w:p>
    <w:p w14:paraId="588449D6" w14:textId="77777777" w:rsidR="002C7B38" w:rsidRPr="00B847D8" w:rsidRDefault="002C7B38">
      <w:pPr>
        <w:pStyle w:val="BodyText"/>
        <w:kinsoku w:val="0"/>
        <w:overflowPunct w:val="0"/>
        <w:spacing w:before="7"/>
        <w:rPr>
          <w:color w:val="000000" w:themeColor="text1"/>
          <w:sz w:val="24"/>
          <w:szCs w:val="24"/>
        </w:rPr>
      </w:pPr>
    </w:p>
    <w:p w14:paraId="588449D7" w14:textId="773C0584" w:rsidR="002C7B38" w:rsidRPr="00B847D8" w:rsidRDefault="007D35CC">
      <w:pPr>
        <w:pStyle w:val="BodyText"/>
        <w:kinsoku w:val="0"/>
        <w:overflowPunct w:val="0"/>
        <w:spacing w:before="1" w:line="235" w:lineRule="auto"/>
        <w:ind w:left="119" w:right="115"/>
        <w:rPr>
          <w:color w:val="000000" w:themeColor="text1"/>
        </w:rPr>
      </w:pPr>
      <w:r w:rsidRPr="6E6B5C76">
        <w:rPr>
          <w:color w:val="000000" w:themeColor="text1"/>
        </w:rPr>
        <w:t xml:space="preserve">The </w:t>
      </w:r>
      <w:r w:rsidR="00581E24" w:rsidRPr="6E6B5C76">
        <w:rPr>
          <w:color w:val="000000" w:themeColor="text1"/>
        </w:rPr>
        <w:t xml:space="preserve">AACE MENA Conference </w:t>
      </w:r>
      <w:r w:rsidR="008076B2" w:rsidRPr="6E6B5C76">
        <w:rPr>
          <w:color w:val="000000" w:themeColor="text1"/>
        </w:rPr>
        <w:t>features innovative educational experiences and highlight patient-centered approaches on the critical aspects of obesity, dyslipidemia, NASH/NAFLD, diabetes management, pituitary tumors, thyroid cancer, bone metabolism and more. The conference will allow attendees to optimize and personalize their patient outcomes by immersing themselves in the most relevant clinical approaches and technological advances. The education program will host world-renowned endocrinology and metabolism experts and include state-of-the-art symposia, general sessions, abstract presentations, as well as in-person networking opportunities with colleagues and industry professionals.</w:t>
      </w:r>
    </w:p>
    <w:p w14:paraId="588449D8" w14:textId="77777777" w:rsidR="002C7B38" w:rsidRPr="00B847D8" w:rsidRDefault="002C7B38">
      <w:pPr>
        <w:pStyle w:val="BodyText"/>
        <w:kinsoku w:val="0"/>
        <w:overflowPunct w:val="0"/>
        <w:spacing w:before="3"/>
        <w:rPr>
          <w:color w:val="000000" w:themeColor="text1"/>
          <w:sz w:val="28"/>
          <w:szCs w:val="28"/>
        </w:rPr>
      </w:pPr>
    </w:p>
    <w:p w14:paraId="588449D9" w14:textId="77777777" w:rsidR="002C7B38" w:rsidRPr="00B847D8" w:rsidRDefault="007D35CC">
      <w:pPr>
        <w:pStyle w:val="Heading1"/>
        <w:kinsoku w:val="0"/>
        <w:overflowPunct w:val="0"/>
        <w:ind w:left="123"/>
        <w:rPr>
          <w:color w:val="000000" w:themeColor="text1"/>
          <w:u w:val="none"/>
        </w:rPr>
      </w:pPr>
      <w:r w:rsidRPr="00B847D8">
        <w:rPr>
          <w:color w:val="000000" w:themeColor="text1"/>
        </w:rPr>
        <w:t>SUBMISSION DATES</w:t>
      </w:r>
    </w:p>
    <w:p w14:paraId="588449DA" w14:textId="2EC47613" w:rsidR="002C7B38" w:rsidRPr="00B847D8" w:rsidRDefault="007D35CC">
      <w:pPr>
        <w:pStyle w:val="BodyText"/>
        <w:tabs>
          <w:tab w:val="left" w:pos="2999"/>
        </w:tabs>
        <w:kinsoku w:val="0"/>
        <w:overflowPunct w:val="0"/>
        <w:spacing w:before="187"/>
        <w:ind w:left="123"/>
        <w:rPr>
          <w:color w:val="000000" w:themeColor="text1"/>
        </w:rPr>
      </w:pPr>
      <w:r w:rsidRPr="00B847D8">
        <w:rPr>
          <w:color w:val="000000" w:themeColor="text1"/>
        </w:rPr>
        <w:t xml:space="preserve">OPENS: </w:t>
      </w:r>
      <w:r w:rsidR="00596F14">
        <w:rPr>
          <w:color w:val="000000" w:themeColor="text1"/>
        </w:rPr>
        <w:t xml:space="preserve">June </w:t>
      </w:r>
      <w:r w:rsidR="00855742">
        <w:rPr>
          <w:color w:val="000000" w:themeColor="text1"/>
        </w:rPr>
        <w:t>3</w:t>
      </w:r>
      <w:r w:rsidR="00B57985">
        <w:rPr>
          <w:color w:val="000000" w:themeColor="text1"/>
        </w:rPr>
        <w:t>,</w:t>
      </w:r>
      <w:r w:rsidR="00707D2A">
        <w:rPr>
          <w:color w:val="000000" w:themeColor="text1"/>
        </w:rPr>
        <w:t xml:space="preserve"> </w:t>
      </w:r>
      <w:proofErr w:type="gramStart"/>
      <w:r w:rsidR="002C5F82">
        <w:rPr>
          <w:color w:val="000000" w:themeColor="text1"/>
        </w:rPr>
        <w:t>202</w:t>
      </w:r>
      <w:r w:rsidR="00855742">
        <w:rPr>
          <w:color w:val="000000" w:themeColor="text1"/>
        </w:rPr>
        <w:t>4</w:t>
      </w:r>
      <w:proofErr w:type="gramEnd"/>
      <w:r w:rsidRPr="00B847D8">
        <w:rPr>
          <w:color w:val="000000" w:themeColor="text1"/>
        </w:rPr>
        <w:tab/>
        <w:t xml:space="preserve">CLOSES: </w:t>
      </w:r>
      <w:r w:rsidR="00596F14">
        <w:rPr>
          <w:color w:val="000000" w:themeColor="text1"/>
        </w:rPr>
        <w:t>August</w:t>
      </w:r>
      <w:r w:rsidR="00F9433C" w:rsidRPr="00B57985">
        <w:rPr>
          <w:color w:val="000000" w:themeColor="text1"/>
        </w:rPr>
        <w:t xml:space="preserve"> </w:t>
      </w:r>
      <w:r w:rsidR="009C7681">
        <w:rPr>
          <w:color w:val="000000" w:themeColor="text1"/>
        </w:rPr>
        <w:t>9</w:t>
      </w:r>
      <w:r w:rsidR="00F9433C" w:rsidRPr="00B57985">
        <w:rPr>
          <w:color w:val="000000" w:themeColor="text1"/>
        </w:rPr>
        <w:t>, 202</w:t>
      </w:r>
      <w:r w:rsidR="009C7681">
        <w:rPr>
          <w:color w:val="000000" w:themeColor="text1"/>
        </w:rPr>
        <w:t>4</w:t>
      </w:r>
    </w:p>
    <w:p w14:paraId="588449DB" w14:textId="009EC76D" w:rsidR="002C7B38" w:rsidRPr="00B847D8" w:rsidRDefault="007D35CC">
      <w:pPr>
        <w:pStyle w:val="BodyText"/>
        <w:kinsoku w:val="0"/>
        <w:overflowPunct w:val="0"/>
        <w:spacing w:before="179" w:line="259" w:lineRule="auto"/>
        <w:ind w:left="123"/>
        <w:rPr>
          <w:color w:val="000000" w:themeColor="text1"/>
        </w:rPr>
      </w:pPr>
      <w:r w:rsidRPr="00B847D8">
        <w:rPr>
          <w:b/>
          <w:color w:val="000000" w:themeColor="text1"/>
        </w:rPr>
        <w:t>There are no exceptions.</w:t>
      </w:r>
      <w:r w:rsidRPr="00B847D8">
        <w:rPr>
          <w:color w:val="000000" w:themeColor="text1"/>
        </w:rPr>
        <w:t xml:space="preserve"> You will not be able to access your submission after 11:59 pm</w:t>
      </w:r>
      <w:r w:rsidR="002C5F82">
        <w:rPr>
          <w:color w:val="000000" w:themeColor="text1"/>
        </w:rPr>
        <w:t xml:space="preserve"> USA</w:t>
      </w:r>
      <w:r w:rsidRPr="00B847D8">
        <w:rPr>
          <w:color w:val="000000" w:themeColor="text1"/>
        </w:rPr>
        <w:t xml:space="preserve"> Eastern Time on </w:t>
      </w:r>
      <w:r w:rsidR="00596F14">
        <w:rPr>
          <w:color w:val="000000" w:themeColor="text1"/>
        </w:rPr>
        <w:t xml:space="preserve">August </w:t>
      </w:r>
      <w:r w:rsidR="009C7681">
        <w:rPr>
          <w:color w:val="000000" w:themeColor="text1"/>
        </w:rPr>
        <w:t>9</w:t>
      </w:r>
      <w:r w:rsidR="00B57985" w:rsidRPr="00B57985">
        <w:rPr>
          <w:color w:val="000000" w:themeColor="text1"/>
        </w:rPr>
        <w:t>, 202</w:t>
      </w:r>
      <w:r w:rsidR="009C7681">
        <w:rPr>
          <w:color w:val="000000" w:themeColor="text1"/>
        </w:rPr>
        <w:t>4</w:t>
      </w:r>
      <w:r w:rsidR="00B57985">
        <w:rPr>
          <w:color w:val="000000" w:themeColor="text1"/>
        </w:rPr>
        <w:t>.</w:t>
      </w:r>
    </w:p>
    <w:p w14:paraId="588449DC" w14:textId="2E6A0AF9" w:rsidR="002C7B38" w:rsidRPr="00B847D8" w:rsidRDefault="00707D2A">
      <w:pPr>
        <w:pStyle w:val="BodyText"/>
        <w:kinsoku w:val="0"/>
        <w:overflowPunct w:val="0"/>
        <w:spacing w:before="10"/>
        <w:rPr>
          <w:color w:val="000000" w:themeColor="text1"/>
          <w:sz w:val="24"/>
          <w:szCs w:val="24"/>
        </w:rPr>
      </w:pPr>
      <w:r>
        <w:rPr>
          <w:color w:val="000000" w:themeColor="text1"/>
          <w:sz w:val="24"/>
          <w:szCs w:val="24"/>
        </w:rPr>
        <w:t xml:space="preserve"> </w:t>
      </w:r>
    </w:p>
    <w:p w14:paraId="588449DD" w14:textId="77777777" w:rsidR="002C7B38" w:rsidRPr="00B847D8" w:rsidRDefault="007D35CC">
      <w:pPr>
        <w:pStyle w:val="Heading1"/>
        <w:kinsoku w:val="0"/>
        <w:overflowPunct w:val="0"/>
        <w:ind w:left="119"/>
        <w:rPr>
          <w:color w:val="000000" w:themeColor="text1"/>
          <w:u w:val="none"/>
        </w:rPr>
      </w:pPr>
      <w:r w:rsidRPr="00B847D8">
        <w:rPr>
          <w:color w:val="000000" w:themeColor="text1"/>
        </w:rPr>
        <w:t>ELIGIBILITY REQUIREMENTS</w:t>
      </w:r>
    </w:p>
    <w:p w14:paraId="588449DE" w14:textId="77777777" w:rsidR="002C7B38" w:rsidRPr="00B847D8" w:rsidRDefault="007D35CC" w:rsidP="02514FA9">
      <w:pPr>
        <w:tabs>
          <w:tab w:val="left" w:pos="616"/>
        </w:tabs>
        <w:kinsoku w:val="0"/>
        <w:overflowPunct w:val="0"/>
        <w:spacing w:before="144" w:line="318" w:lineRule="exact"/>
        <w:ind w:left="119"/>
        <w:rPr>
          <w:rFonts w:eastAsia="Yu Mincho"/>
          <w:b/>
          <w:bCs/>
          <w:color w:val="000000" w:themeColor="text1"/>
        </w:rPr>
      </w:pPr>
      <w:r w:rsidRPr="00B847D8">
        <w:rPr>
          <w:b/>
          <w:bCs/>
          <w:color w:val="000000" w:themeColor="text1"/>
        </w:rPr>
        <w:t>WHAT IS ELIGIBLE FOR</w:t>
      </w:r>
      <w:r w:rsidRPr="00B847D8">
        <w:rPr>
          <w:b/>
          <w:bCs/>
          <w:color w:val="000000" w:themeColor="text1"/>
          <w:spacing w:val="-2"/>
        </w:rPr>
        <w:t xml:space="preserve"> </w:t>
      </w:r>
      <w:r w:rsidRPr="00B847D8">
        <w:rPr>
          <w:b/>
          <w:bCs/>
          <w:color w:val="000000" w:themeColor="text1"/>
        </w:rPr>
        <w:t>SUBMISSION?</w:t>
      </w:r>
    </w:p>
    <w:p w14:paraId="588449DF" w14:textId="5B963AF7" w:rsidR="002C7B38" w:rsidRPr="00B847D8" w:rsidRDefault="007D35CC">
      <w:pPr>
        <w:pStyle w:val="ListParagraph"/>
        <w:numPr>
          <w:ilvl w:val="1"/>
          <w:numId w:val="5"/>
        </w:numPr>
        <w:tabs>
          <w:tab w:val="left" w:pos="1204"/>
        </w:tabs>
        <w:kinsoku w:val="0"/>
        <w:overflowPunct w:val="0"/>
        <w:spacing w:before="1" w:line="232" w:lineRule="auto"/>
        <w:ind w:left="1202" w:right="332"/>
        <w:rPr>
          <w:rFonts w:ascii="Courier New" w:hAnsi="Courier New" w:cs="Courier New"/>
          <w:color w:val="000000" w:themeColor="text1"/>
          <w:sz w:val="22"/>
          <w:szCs w:val="22"/>
        </w:rPr>
      </w:pPr>
      <w:r w:rsidRPr="00B847D8">
        <w:rPr>
          <w:color w:val="000000" w:themeColor="text1"/>
          <w:sz w:val="22"/>
          <w:szCs w:val="22"/>
        </w:rPr>
        <w:t>Abstracts</w:t>
      </w:r>
      <w:r w:rsidRPr="00B847D8">
        <w:rPr>
          <w:color w:val="000000" w:themeColor="text1"/>
          <w:spacing w:val="-5"/>
          <w:sz w:val="22"/>
          <w:szCs w:val="22"/>
        </w:rPr>
        <w:t xml:space="preserve"> </w:t>
      </w:r>
      <w:r w:rsidRPr="00B847D8">
        <w:rPr>
          <w:color w:val="000000" w:themeColor="text1"/>
          <w:sz w:val="22"/>
          <w:szCs w:val="22"/>
        </w:rPr>
        <w:t>may</w:t>
      </w:r>
      <w:r w:rsidRPr="00B847D8">
        <w:rPr>
          <w:color w:val="000000" w:themeColor="text1"/>
          <w:spacing w:val="-4"/>
          <w:sz w:val="22"/>
          <w:szCs w:val="22"/>
        </w:rPr>
        <w:t xml:space="preserve"> </w:t>
      </w:r>
      <w:r w:rsidRPr="00B847D8">
        <w:rPr>
          <w:color w:val="000000" w:themeColor="text1"/>
          <w:sz w:val="22"/>
          <w:szCs w:val="22"/>
        </w:rPr>
        <w:t>be</w:t>
      </w:r>
      <w:r w:rsidRPr="00B847D8">
        <w:rPr>
          <w:color w:val="000000" w:themeColor="text1"/>
          <w:spacing w:val="-5"/>
          <w:sz w:val="22"/>
          <w:szCs w:val="22"/>
        </w:rPr>
        <w:t xml:space="preserve"> </w:t>
      </w:r>
      <w:r w:rsidRPr="00B847D8">
        <w:rPr>
          <w:color w:val="000000" w:themeColor="text1"/>
          <w:sz w:val="22"/>
          <w:szCs w:val="22"/>
        </w:rPr>
        <w:t>submitted</w:t>
      </w:r>
      <w:r w:rsidRPr="00B847D8">
        <w:rPr>
          <w:color w:val="000000" w:themeColor="text1"/>
          <w:spacing w:val="-4"/>
          <w:sz w:val="22"/>
          <w:szCs w:val="22"/>
        </w:rPr>
        <w:t xml:space="preserve"> </w:t>
      </w:r>
      <w:r w:rsidRPr="00B847D8">
        <w:rPr>
          <w:color w:val="000000" w:themeColor="text1"/>
          <w:sz w:val="22"/>
          <w:szCs w:val="22"/>
        </w:rPr>
        <w:t>by</w:t>
      </w:r>
      <w:r w:rsidRPr="00B847D8">
        <w:rPr>
          <w:color w:val="000000" w:themeColor="text1"/>
          <w:spacing w:val="-4"/>
          <w:sz w:val="22"/>
          <w:szCs w:val="22"/>
        </w:rPr>
        <w:t xml:space="preserve"> </w:t>
      </w:r>
      <w:r w:rsidRPr="00B847D8">
        <w:rPr>
          <w:color w:val="000000" w:themeColor="text1"/>
          <w:sz w:val="22"/>
          <w:szCs w:val="22"/>
        </w:rPr>
        <w:t>meeting</w:t>
      </w:r>
      <w:r w:rsidRPr="00B847D8">
        <w:rPr>
          <w:color w:val="000000" w:themeColor="text1"/>
          <w:spacing w:val="-5"/>
          <w:sz w:val="22"/>
          <w:szCs w:val="22"/>
        </w:rPr>
        <w:t xml:space="preserve"> </w:t>
      </w:r>
      <w:r w:rsidRPr="00B847D8">
        <w:rPr>
          <w:color w:val="000000" w:themeColor="text1"/>
          <w:sz w:val="22"/>
          <w:szCs w:val="22"/>
        </w:rPr>
        <w:t>attendees</w:t>
      </w:r>
      <w:r w:rsidRPr="00B847D8">
        <w:rPr>
          <w:color w:val="000000" w:themeColor="text1"/>
          <w:spacing w:val="-4"/>
          <w:sz w:val="22"/>
          <w:szCs w:val="22"/>
        </w:rPr>
        <w:t xml:space="preserve"> </w:t>
      </w:r>
      <w:r w:rsidRPr="00B847D8">
        <w:rPr>
          <w:color w:val="000000" w:themeColor="text1"/>
          <w:sz w:val="22"/>
          <w:szCs w:val="22"/>
        </w:rPr>
        <w:t>only.</w:t>
      </w:r>
      <w:r w:rsidRPr="00B847D8">
        <w:rPr>
          <w:color w:val="000000" w:themeColor="text1"/>
          <w:spacing w:val="-4"/>
          <w:sz w:val="22"/>
          <w:szCs w:val="22"/>
        </w:rPr>
        <w:t xml:space="preserve"> </w:t>
      </w:r>
      <w:r w:rsidRPr="00B847D8">
        <w:rPr>
          <w:color w:val="000000" w:themeColor="text1"/>
          <w:sz w:val="22"/>
          <w:szCs w:val="22"/>
        </w:rPr>
        <w:t>To</w:t>
      </w:r>
      <w:r w:rsidRPr="00B847D8">
        <w:rPr>
          <w:color w:val="000000" w:themeColor="text1"/>
          <w:spacing w:val="-4"/>
          <w:sz w:val="22"/>
          <w:szCs w:val="22"/>
        </w:rPr>
        <w:t xml:space="preserve"> </w:t>
      </w:r>
      <w:r w:rsidRPr="00B847D8">
        <w:rPr>
          <w:color w:val="000000" w:themeColor="text1"/>
          <w:sz w:val="22"/>
          <w:szCs w:val="22"/>
        </w:rPr>
        <w:t>register</w:t>
      </w:r>
      <w:r w:rsidRPr="00B847D8">
        <w:rPr>
          <w:color w:val="000000" w:themeColor="text1"/>
          <w:spacing w:val="-4"/>
          <w:sz w:val="22"/>
          <w:szCs w:val="22"/>
        </w:rPr>
        <w:t xml:space="preserve"> </w:t>
      </w:r>
      <w:r w:rsidRPr="00B847D8">
        <w:rPr>
          <w:color w:val="000000" w:themeColor="text1"/>
          <w:sz w:val="22"/>
          <w:szCs w:val="22"/>
        </w:rPr>
        <w:t>for</w:t>
      </w:r>
      <w:r w:rsidRPr="00B847D8">
        <w:rPr>
          <w:color w:val="000000" w:themeColor="text1"/>
          <w:spacing w:val="-3"/>
          <w:sz w:val="22"/>
          <w:szCs w:val="22"/>
        </w:rPr>
        <w:t xml:space="preserve"> </w:t>
      </w:r>
      <w:r w:rsidRPr="00B847D8">
        <w:rPr>
          <w:color w:val="000000" w:themeColor="text1"/>
          <w:sz w:val="22"/>
          <w:szCs w:val="22"/>
        </w:rPr>
        <w:t>the</w:t>
      </w:r>
      <w:r w:rsidRPr="00B847D8">
        <w:rPr>
          <w:color w:val="000000" w:themeColor="text1"/>
          <w:spacing w:val="-4"/>
          <w:sz w:val="22"/>
          <w:szCs w:val="22"/>
        </w:rPr>
        <w:t xml:space="preserve"> </w:t>
      </w:r>
      <w:r w:rsidRPr="00B847D8">
        <w:rPr>
          <w:color w:val="000000" w:themeColor="text1"/>
          <w:sz w:val="22"/>
          <w:szCs w:val="22"/>
        </w:rPr>
        <w:t>meeting</w:t>
      </w:r>
      <w:r w:rsidRPr="00B847D8">
        <w:rPr>
          <w:color w:val="000000" w:themeColor="text1"/>
          <w:spacing w:val="-5"/>
          <w:sz w:val="22"/>
          <w:szCs w:val="22"/>
        </w:rPr>
        <w:t xml:space="preserve"> </w:t>
      </w:r>
      <w:r w:rsidRPr="00B847D8">
        <w:rPr>
          <w:color w:val="000000" w:themeColor="text1"/>
          <w:sz w:val="22"/>
          <w:szCs w:val="22"/>
        </w:rPr>
        <w:t xml:space="preserve">please visit: </w:t>
      </w:r>
      <w:r w:rsidR="00DE23DB" w:rsidRPr="00DE23DB">
        <w:rPr>
          <w:color w:val="000000" w:themeColor="text1"/>
          <w:sz w:val="22"/>
          <w:szCs w:val="22"/>
        </w:rPr>
        <w:t>https://pro.aace.com/events/mena</w:t>
      </w:r>
      <w:r w:rsidR="00DE23DB">
        <w:rPr>
          <w:color w:val="000000" w:themeColor="text1"/>
          <w:sz w:val="22"/>
          <w:szCs w:val="22"/>
        </w:rPr>
        <w:t>.</w:t>
      </w:r>
    </w:p>
    <w:p w14:paraId="588449E0" w14:textId="6DEC3783" w:rsidR="002C7B38" w:rsidRPr="00B847D8" w:rsidRDefault="007D35CC">
      <w:pPr>
        <w:pStyle w:val="ListParagraph"/>
        <w:numPr>
          <w:ilvl w:val="1"/>
          <w:numId w:val="5"/>
        </w:numPr>
        <w:tabs>
          <w:tab w:val="left" w:pos="1204"/>
        </w:tabs>
        <w:kinsoku w:val="0"/>
        <w:overflowPunct w:val="0"/>
        <w:spacing w:before="104" w:line="230" w:lineRule="auto"/>
        <w:ind w:left="1202" w:right="543"/>
        <w:rPr>
          <w:rFonts w:ascii="Courier New" w:hAnsi="Courier New" w:cs="Courier New"/>
          <w:color w:val="000000" w:themeColor="text1"/>
          <w:sz w:val="22"/>
          <w:szCs w:val="22"/>
        </w:rPr>
      </w:pPr>
      <w:r w:rsidRPr="00B847D8">
        <w:rPr>
          <w:color w:val="000000" w:themeColor="text1"/>
          <w:sz w:val="22"/>
          <w:szCs w:val="22"/>
        </w:rPr>
        <w:t>Abstracts</w:t>
      </w:r>
      <w:r w:rsidRPr="00B847D8">
        <w:rPr>
          <w:color w:val="000000" w:themeColor="text1"/>
          <w:spacing w:val="-4"/>
          <w:sz w:val="22"/>
          <w:szCs w:val="22"/>
        </w:rPr>
        <w:t xml:space="preserve"> </w:t>
      </w:r>
      <w:r w:rsidRPr="00B847D8">
        <w:rPr>
          <w:color w:val="000000" w:themeColor="text1"/>
          <w:sz w:val="22"/>
          <w:szCs w:val="22"/>
        </w:rPr>
        <w:t>describing</w:t>
      </w:r>
      <w:r w:rsidRPr="00B847D8">
        <w:rPr>
          <w:color w:val="000000" w:themeColor="text1"/>
          <w:spacing w:val="-4"/>
          <w:sz w:val="22"/>
          <w:szCs w:val="22"/>
        </w:rPr>
        <w:t xml:space="preserve"> </w:t>
      </w:r>
      <w:r w:rsidRPr="00B847D8">
        <w:rPr>
          <w:color w:val="000000" w:themeColor="text1"/>
          <w:sz w:val="22"/>
          <w:szCs w:val="22"/>
        </w:rPr>
        <w:t>original</w:t>
      </w:r>
      <w:r w:rsidRPr="00B847D8">
        <w:rPr>
          <w:color w:val="000000" w:themeColor="text1"/>
          <w:spacing w:val="-4"/>
          <w:sz w:val="22"/>
          <w:szCs w:val="22"/>
        </w:rPr>
        <w:t xml:space="preserve"> </w:t>
      </w:r>
      <w:r w:rsidRPr="00B847D8">
        <w:rPr>
          <w:color w:val="000000" w:themeColor="text1"/>
          <w:sz w:val="22"/>
          <w:szCs w:val="22"/>
        </w:rPr>
        <w:t>research,</w:t>
      </w:r>
      <w:r w:rsidRPr="00B847D8">
        <w:rPr>
          <w:color w:val="000000" w:themeColor="text1"/>
          <w:spacing w:val="-3"/>
          <w:sz w:val="22"/>
          <w:szCs w:val="22"/>
        </w:rPr>
        <w:t xml:space="preserve"> </w:t>
      </w:r>
      <w:r w:rsidRPr="00B847D8">
        <w:rPr>
          <w:color w:val="000000" w:themeColor="text1"/>
          <w:sz w:val="22"/>
          <w:szCs w:val="22"/>
        </w:rPr>
        <w:t>clinical</w:t>
      </w:r>
      <w:r w:rsidRPr="00B847D8">
        <w:rPr>
          <w:color w:val="000000" w:themeColor="text1"/>
          <w:spacing w:val="-4"/>
          <w:sz w:val="22"/>
          <w:szCs w:val="22"/>
        </w:rPr>
        <w:t xml:space="preserve"> </w:t>
      </w:r>
      <w:r w:rsidRPr="00B847D8">
        <w:rPr>
          <w:color w:val="000000" w:themeColor="text1"/>
          <w:sz w:val="22"/>
          <w:szCs w:val="22"/>
        </w:rPr>
        <w:t>trials,</w:t>
      </w:r>
      <w:r w:rsidRPr="00B847D8">
        <w:rPr>
          <w:color w:val="000000" w:themeColor="text1"/>
          <w:spacing w:val="-3"/>
          <w:sz w:val="22"/>
          <w:szCs w:val="22"/>
        </w:rPr>
        <w:t xml:space="preserve"> </w:t>
      </w:r>
      <w:r w:rsidRPr="00B847D8">
        <w:rPr>
          <w:color w:val="000000" w:themeColor="text1"/>
          <w:sz w:val="22"/>
          <w:szCs w:val="22"/>
        </w:rPr>
        <w:t>or</w:t>
      </w:r>
      <w:r w:rsidRPr="00B847D8">
        <w:rPr>
          <w:color w:val="000000" w:themeColor="text1"/>
          <w:spacing w:val="-3"/>
          <w:sz w:val="22"/>
          <w:szCs w:val="22"/>
        </w:rPr>
        <w:t xml:space="preserve"> </w:t>
      </w:r>
      <w:r w:rsidRPr="00B847D8">
        <w:rPr>
          <w:color w:val="000000" w:themeColor="text1"/>
          <w:sz w:val="22"/>
          <w:szCs w:val="22"/>
        </w:rPr>
        <w:t>case</w:t>
      </w:r>
      <w:r w:rsidRPr="00B847D8">
        <w:rPr>
          <w:color w:val="000000" w:themeColor="text1"/>
          <w:spacing w:val="-3"/>
          <w:sz w:val="22"/>
          <w:szCs w:val="22"/>
        </w:rPr>
        <w:t xml:space="preserve"> </w:t>
      </w:r>
      <w:r w:rsidRPr="00B847D8">
        <w:rPr>
          <w:color w:val="000000" w:themeColor="text1"/>
          <w:sz w:val="22"/>
          <w:szCs w:val="22"/>
        </w:rPr>
        <w:t>studies/series</w:t>
      </w:r>
      <w:r w:rsidRPr="00B847D8">
        <w:rPr>
          <w:color w:val="000000" w:themeColor="text1"/>
          <w:spacing w:val="-3"/>
          <w:sz w:val="22"/>
          <w:szCs w:val="22"/>
        </w:rPr>
        <w:t xml:space="preserve"> </w:t>
      </w:r>
      <w:r w:rsidRPr="00B847D8">
        <w:rPr>
          <w:color w:val="000000" w:themeColor="text1"/>
          <w:sz w:val="22"/>
          <w:szCs w:val="22"/>
        </w:rPr>
        <w:t>related</w:t>
      </w:r>
      <w:r w:rsidRPr="00B847D8">
        <w:rPr>
          <w:color w:val="000000" w:themeColor="text1"/>
          <w:spacing w:val="-4"/>
          <w:sz w:val="22"/>
          <w:szCs w:val="22"/>
        </w:rPr>
        <w:t xml:space="preserve"> </w:t>
      </w:r>
      <w:r w:rsidRPr="00B847D8">
        <w:rPr>
          <w:color w:val="000000" w:themeColor="text1"/>
          <w:sz w:val="22"/>
          <w:szCs w:val="22"/>
        </w:rPr>
        <w:t>to</w:t>
      </w:r>
      <w:r w:rsidRPr="00B847D8">
        <w:rPr>
          <w:color w:val="000000" w:themeColor="text1"/>
          <w:spacing w:val="-4"/>
          <w:sz w:val="22"/>
          <w:szCs w:val="22"/>
        </w:rPr>
        <w:t xml:space="preserve"> </w:t>
      </w:r>
      <w:r w:rsidRPr="00B847D8">
        <w:rPr>
          <w:color w:val="000000" w:themeColor="text1"/>
          <w:sz w:val="22"/>
          <w:szCs w:val="22"/>
        </w:rPr>
        <w:t xml:space="preserve">the area of </w:t>
      </w:r>
      <w:r w:rsidR="0037400C">
        <w:rPr>
          <w:color w:val="000000" w:themeColor="text1"/>
          <w:sz w:val="22"/>
          <w:szCs w:val="22"/>
        </w:rPr>
        <w:t>categories listed below.</w:t>
      </w:r>
    </w:p>
    <w:p w14:paraId="588449E1" w14:textId="56A68888" w:rsidR="002C7B38" w:rsidRPr="00051BA0" w:rsidRDefault="007D35CC">
      <w:pPr>
        <w:pStyle w:val="ListParagraph"/>
        <w:numPr>
          <w:ilvl w:val="1"/>
          <w:numId w:val="5"/>
        </w:numPr>
        <w:tabs>
          <w:tab w:val="left" w:pos="1204"/>
        </w:tabs>
        <w:kinsoku w:val="0"/>
        <w:overflowPunct w:val="0"/>
        <w:spacing w:before="102" w:line="232" w:lineRule="auto"/>
        <w:ind w:left="1202" w:right="240"/>
        <w:rPr>
          <w:rFonts w:ascii="Courier New" w:hAnsi="Courier New" w:cs="Courier New"/>
          <w:color w:val="000000" w:themeColor="text1"/>
          <w:sz w:val="22"/>
          <w:szCs w:val="22"/>
        </w:rPr>
      </w:pPr>
      <w:r w:rsidRPr="00051BA0">
        <w:rPr>
          <w:color w:val="000000" w:themeColor="text1"/>
          <w:sz w:val="22"/>
          <w:szCs w:val="22"/>
        </w:rPr>
        <w:t>Abstract submissions must be an original contribution and may not have previously been presented</w:t>
      </w:r>
      <w:r w:rsidRPr="00051BA0">
        <w:rPr>
          <w:color w:val="000000" w:themeColor="text1"/>
          <w:spacing w:val="-3"/>
          <w:sz w:val="22"/>
          <w:szCs w:val="22"/>
        </w:rPr>
        <w:t xml:space="preserve"> </w:t>
      </w:r>
      <w:r w:rsidRPr="00051BA0">
        <w:rPr>
          <w:color w:val="000000" w:themeColor="text1"/>
          <w:sz w:val="22"/>
          <w:szCs w:val="22"/>
        </w:rPr>
        <w:t>at</w:t>
      </w:r>
      <w:r w:rsidRPr="00051BA0">
        <w:rPr>
          <w:color w:val="000000" w:themeColor="text1"/>
          <w:spacing w:val="-2"/>
          <w:sz w:val="22"/>
          <w:szCs w:val="22"/>
        </w:rPr>
        <w:t xml:space="preserve"> </w:t>
      </w:r>
      <w:r w:rsidRPr="00051BA0">
        <w:rPr>
          <w:color w:val="000000" w:themeColor="text1"/>
          <w:sz w:val="22"/>
          <w:szCs w:val="22"/>
        </w:rPr>
        <w:t>any</w:t>
      </w:r>
      <w:r w:rsidRPr="00051BA0">
        <w:rPr>
          <w:color w:val="000000" w:themeColor="text1"/>
          <w:spacing w:val="-2"/>
          <w:sz w:val="22"/>
          <w:szCs w:val="22"/>
        </w:rPr>
        <w:t xml:space="preserve"> </w:t>
      </w:r>
      <w:r w:rsidRPr="00051BA0">
        <w:rPr>
          <w:color w:val="000000" w:themeColor="text1"/>
          <w:sz w:val="22"/>
          <w:szCs w:val="22"/>
        </w:rPr>
        <w:t>meeting(s)</w:t>
      </w:r>
      <w:r w:rsidRPr="00051BA0">
        <w:rPr>
          <w:color w:val="000000" w:themeColor="text1"/>
          <w:spacing w:val="-3"/>
          <w:sz w:val="22"/>
          <w:szCs w:val="22"/>
        </w:rPr>
        <w:t xml:space="preserve"> </w:t>
      </w:r>
      <w:r w:rsidRPr="00051BA0">
        <w:rPr>
          <w:color w:val="000000" w:themeColor="text1"/>
          <w:sz w:val="22"/>
          <w:szCs w:val="22"/>
        </w:rPr>
        <w:t>(or</w:t>
      </w:r>
      <w:r w:rsidRPr="00051BA0">
        <w:rPr>
          <w:color w:val="000000" w:themeColor="text1"/>
          <w:spacing w:val="-2"/>
          <w:sz w:val="22"/>
          <w:szCs w:val="22"/>
        </w:rPr>
        <w:t xml:space="preserve"> </w:t>
      </w:r>
      <w:r w:rsidRPr="00051BA0">
        <w:rPr>
          <w:color w:val="000000" w:themeColor="text1"/>
          <w:sz w:val="22"/>
          <w:szCs w:val="22"/>
        </w:rPr>
        <w:t>published</w:t>
      </w:r>
      <w:r w:rsidRPr="00051BA0">
        <w:rPr>
          <w:color w:val="000000" w:themeColor="text1"/>
          <w:spacing w:val="-3"/>
          <w:sz w:val="22"/>
          <w:szCs w:val="22"/>
        </w:rPr>
        <w:t xml:space="preserve"> </w:t>
      </w:r>
      <w:proofErr w:type="gramStart"/>
      <w:r w:rsidRPr="00051BA0">
        <w:rPr>
          <w:color w:val="000000" w:themeColor="text1"/>
          <w:sz w:val="22"/>
          <w:szCs w:val="22"/>
        </w:rPr>
        <w:t>as</w:t>
      </w:r>
      <w:r w:rsidRPr="00051BA0">
        <w:rPr>
          <w:color w:val="000000" w:themeColor="text1"/>
          <w:spacing w:val="-2"/>
          <w:sz w:val="22"/>
          <w:szCs w:val="22"/>
        </w:rPr>
        <w:t xml:space="preserve"> </w:t>
      </w:r>
      <w:r w:rsidRPr="00051BA0">
        <w:rPr>
          <w:color w:val="000000" w:themeColor="text1"/>
          <w:sz w:val="22"/>
          <w:szCs w:val="22"/>
        </w:rPr>
        <w:t>a</w:t>
      </w:r>
      <w:r w:rsidRPr="00051BA0">
        <w:rPr>
          <w:color w:val="000000" w:themeColor="text1"/>
          <w:spacing w:val="-3"/>
          <w:sz w:val="22"/>
          <w:szCs w:val="22"/>
        </w:rPr>
        <w:t xml:space="preserve"> </w:t>
      </w:r>
      <w:r w:rsidRPr="00051BA0">
        <w:rPr>
          <w:color w:val="000000" w:themeColor="text1"/>
          <w:sz w:val="22"/>
          <w:szCs w:val="22"/>
        </w:rPr>
        <w:t>result</w:t>
      </w:r>
      <w:r w:rsidRPr="00051BA0">
        <w:rPr>
          <w:color w:val="000000" w:themeColor="text1"/>
          <w:spacing w:val="-2"/>
          <w:sz w:val="22"/>
          <w:szCs w:val="22"/>
        </w:rPr>
        <w:t xml:space="preserve"> </w:t>
      </w:r>
      <w:r w:rsidRPr="00051BA0">
        <w:rPr>
          <w:color w:val="000000" w:themeColor="text1"/>
          <w:sz w:val="22"/>
          <w:szCs w:val="22"/>
        </w:rPr>
        <w:t>of</w:t>
      </w:r>
      <w:proofErr w:type="gramEnd"/>
      <w:r w:rsidRPr="00051BA0">
        <w:rPr>
          <w:color w:val="000000" w:themeColor="text1"/>
          <w:spacing w:val="-2"/>
          <w:sz w:val="22"/>
          <w:szCs w:val="22"/>
        </w:rPr>
        <w:t xml:space="preserve"> </w:t>
      </w:r>
      <w:r w:rsidRPr="00051BA0">
        <w:rPr>
          <w:color w:val="000000" w:themeColor="text1"/>
          <w:sz w:val="22"/>
          <w:szCs w:val="22"/>
        </w:rPr>
        <w:t>such</w:t>
      </w:r>
      <w:r w:rsidRPr="00051BA0">
        <w:rPr>
          <w:color w:val="000000" w:themeColor="text1"/>
          <w:spacing w:val="-2"/>
          <w:sz w:val="22"/>
          <w:szCs w:val="22"/>
        </w:rPr>
        <w:t xml:space="preserve"> </w:t>
      </w:r>
      <w:r w:rsidRPr="00051BA0">
        <w:rPr>
          <w:color w:val="000000" w:themeColor="text1"/>
          <w:sz w:val="22"/>
          <w:szCs w:val="22"/>
        </w:rPr>
        <w:t>a</w:t>
      </w:r>
      <w:r w:rsidRPr="00051BA0">
        <w:rPr>
          <w:color w:val="000000" w:themeColor="text1"/>
          <w:spacing w:val="-3"/>
          <w:sz w:val="22"/>
          <w:szCs w:val="22"/>
        </w:rPr>
        <w:t xml:space="preserve"> </w:t>
      </w:r>
      <w:r w:rsidRPr="00051BA0">
        <w:rPr>
          <w:color w:val="000000" w:themeColor="text1"/>
          <w:sz w:val="22"/>
          <w:szCs w:val="22"/>
        </w:rPr>
        <w:t>meeting)</w:t>
      </w:r>
      <w:r w:rsidRPr="00051BA0">
        <w:rPr>
          <w:color w:val="000000" w:themeColor="text1"/>
          <w:spacing w:val="-3"/>
          <w:sz w:val="22"/>
          <w:szCs w:val="22"/>
        </w:rPr>
        <w:t xml:space="preserve"> </w:t>
      </w:r>
      <w:r w:rsidRPr="00051BA0">
        <w:rPr>
          <w:color w:val="000000" w:themeColor="text1"/>
          <w:sz w:val="22"/>
          <w:szCs w:val="22"/>
        </w:rPr>
        <w:t>in</w:t>
      </w:r>
      <w:r w:rsidRPr="00051BA0">
        <w:rPr>
          <w:color w:val="000000" w:themeColor="text1"/>
          <w:spacing w:val="-2"/>
          <w:sz w:val="22"/>
          <w:szCs w:val="22"/>
        </w:rPr>
        <w:t xml:space="preserve"> </w:t>
      </w:r>
      <w:r w:rsidRPr="00051BA0">
        <w:rPr>
          <w:color w:val="000000" w:themeColor="text1"/>
          <w:sz w:val="22"/>
          <w:szCs w:val="22"/>
        </w:rPr>
        <w:t>the same</w:t>
      </w:r>
      <w:r w:rsidRPr="00051BA0">
        <w:rPr>
          <w:color w:val="000000" w:themeColor="text1"/>
          <w:spacing w:val="-1"/>
          <w:sz w:val="22"/>
          <w:szCs w:val="22"/>
        </w:rPr>
        <w:t xml:space="preserve"> </w:t>
      </w:r>
      <w:r w:rsidRPr="00051BA0">
        <w:rPr>
          <w:color w:val="000000" w:themeColor="text1"/>
          <w:sz w:val="22"/>
          <w:szCs w:val="22"/>
        </w:rPr>
        <w:t>format.</w:t>
      </w:r>
    </w:p>
    <w:p w14:paraId="588449E2" w14:textId="77777777" w:rsidR="002C7B38" w:rsidRPr="00B847D8" w:rsidRDefault="007D35CC">
      <w:pPr>
        <w:pStyle w:val="ListParagraph"/>
        <w:numPr>
          <w:ilvl w:val="1"/>
          <w:numId w:val="5"/>
        </w:numPr>
        <w:tabs>
          <w:tab w:val="left" w:pos="1204"/>
        </w:tabs>
        <w:kinsoku w:val="0"/>
        <w:overflowPunct w:val="0"/>
        <w:spacing w:before="48"/>
        <w:ind w:left="1203" w:hanging="361"/>
        <w:rPr>
          <w:rFonts w:ascii="Courier New" w:hAnsi="Courier New" w:cs="Courier New"/>
          <w:color w:val="000000" w:themeColor="text1"/>
          <w:sz w:val="22"/>
          <w:szCs w:val="22"/>
        </w:rPr>
      </w:pPr>
      <w:r w:rsidRPr="00B847D8">
        <w:rPr>
          <w:color w:val="000000" w:themeColor="text1"/>
          <w:sz w:val="22"/>
          <w:szCs w:val="22"/>
        </w:rPr>
        <w:t xml:space="preserve">All accepted abstracts will be published as an online supplement to </w:t>
      </w:r>
      <w:r w:rsidRPr="00B847D8">
        <w:rPr>
          <w:i/>
          <w:iCs/>
          <w:color w:val="000000" w:themeColor="text1"/>
          <w:sz w:val="22"/>
          <w:szCs w:val="22"/>
        </w:rPr>
        <w:t>Endocrine</w:t>
      </w:r>
      <w:r w:rsidRPr="00B847D8">
        <w:rPr>
          <w:i/>
          <w:iCs/>
          <w:color w:val="000000" w:themeColor="text1"/>
          <w:spacing w:val="-23"/>
          <w:sz w:val="22"/>
          <w:szCs w:val="22"/>
        </w:rPr>
        <w:t xml:space="preserve"> </w:t>
      </w:r>
      <w:r w:rsidRPr="00B847D8">
        <w:rPr>
          <w:i/>
          <w:iCs/>
          <w:color w:val="000000" w:themeColor="text1"/>
          <w:sz w:val="22"/>
          <w:szCs w:val="22"/>
        </w:rPr>
        <w:t>Practice</w:t>
      </w:r>
      <w:r w:rsidRPr="00B847D8">
        <w:rPr>
          <w:color w:val="000000" w:themeColor="text1"/>
          <w:sz w:val="22"/>
          <w:szCs w:val="22"/>
        </w:rPr>
        <w:t>.</w:t>
      </w:r>
    </w:p>
    <w:p w14:paraId="588449E3" w14:textId="77777777" w:rsidR="002C7B38" w:rsidRPr="00B847D8" w:rsidRDefault="007D35CC">
      <w:pPr>
        <w:pStyle w:val="ListParagraph"/>
        <w:numPr>
          <w:ilvl w:val="1"/>
          <w:numId w:val="5"/>
        </w:numPr>
        <w:tabs>
          <w:tab w:val="left" w:pos="1204"/>
        </w:tabs>
        <w:kinsoku w:val="0"/>
        <w:overflowPunct w:val="0"/>
        <w:spacing w:before="96" w:line="230" w:lineRule="auto"/>
        <w:ind w:left="1202" w:right="241"/>
        <w:rPr>
          <w:rFonts w:ascii="Courier New" w:hAnsi="Courier New" w:cs="Courier New"/>
          <w:color w:val="000000" w:themeColor="text1"/>
          <w:sz w:val="22"/>
          <w:szCs w:val="22"/>
        </w:rPr>
      </w:pPr>
      <w:r w:rsidRPr="00B847D8">
        <w:rPr>
          <w:color w:val="000000" w:themeColor="text1"/>
          <w:sz w:val="22"/>
          <w:szCs w:val="22"/>
        </w:rPr>
        <w:t>If the abstract reports results of a clinical trial not yet approved by a regulatory agency,</w:t>
      </w:r>
      <w:r w:rsidRPr="00B847D8">
        <w:rPr>
          <w:color w:val="000000" w:themeColor="text1"/>
          <w:spacing w:val="-32"/>
          <w:sz w:val="22"/>
          <w:szCs w:val="22"/>
        </w:rPr>
        <w:t xml:space="preserve"> </w:t>
      </w:r>
      <w:r w:rsidRPr="00B847D8">
        <w:rPr>
          <w:color w:val="000000" w:themeColor="text1"/>
          <w:sz w:val="22"/>
          <w:szCs w:val="22"/>
        </w:rPr>
        <w:t>you will be required to identify the trial</w:t>
      </w:r>
      <w:r w:rsidRPr="00B847D8">
        <w:rPr>
          <w:color w:val="000000" w:themeColor="text1"/>
          <w:spacing w:val="-5"/>
          <w:sz w:val="22"/>
          <w:szCs w:val="22"/>
        </w:rPr>
        <w:t xml:space="preserve"> </w:t>
      </w:r>
      <w:r w:rsidRPr="00B847D8">
        <w:rPr>
          <w:color w:val="000000" w:themeColor="text1"/>
          <w:sz w:val="22"/>
          <w:szCs w:val="22"/>
        </w:rPr>
        <w:t>phase.</w:t>
      </w:r>
    </w:p>
    <w:p w14:paraId="588449E4" w14:textId="77777777" w:rsidR="002C7B38" w:rsidRPr="00B847D8" w:rsidRDefault="007D35CC">
      <w:pPr>
        <w:pStyle w:val="ListParagraph"/>
        <w:numPr>
          <w:ilvl w:val="1"/>
          <w:numId w:val="5"/>
        </w:numPr>
        <w:tabs>
          <w:tab w:val="left" w:pos="1204"/>
        </w:tabs>
        <w:kinsoku w:val="0"/>
        <w:overflowPunct w:val="0"/>
        <w:spacing w:before="96"/>
        <w:ind w:left="1203" w:hanging="361"/>
        <w:rPr>
          <w:rFonts w:ascii="Courier New" w:hAnsi="Courier New" w:cs="Courier New"/>
          <w:color w:val="000000" w:themeColor="text1"/>
          <w:sz w:val="22"/>
          <w:szCs w:val="22"/>
        </w:rPr>
      </w:pPr>
      <w:r w:rsidRPr="00B847D8">
        <w:rPr>
          <w:color w:val="000000" w:themeColor="text1"/>
          <w:sz w:val="22"/>
          <w:szCs w:val="22"/>
        </w:rPr>
        <w:t>There is no limit to the number of abstracts that can be</w:t>
      </w:r>
      <w:r w:rsidRPr="00B847D8">
        <w:rPr>
          <w:color w:val="000000" w:themeColor="text1"/>
          <w:spacing w:val="-13"/>
          <w:sz w:val="22"/>
          <w:szCs w:val="22"/>
        </w:rPr>
        <w:t xml:space="preserve"> </w:t>
      </w:r>
      <w:r w:rsidRPr="00B847D8">
        <w:rPr>
          <w:color w:val="000000" w:themeColor="text1"/>
          <w:sz w:val="22"/>
          <w:szCs w:val="22"/>
        </w:rPr>
        <w:t>submitted.</w:t>
      </w:r>
    </w:p>
    <w:p w14:paraId="2988E074" w14:textId="7BFEB7EE" w:rsidR="007D35CC" w:rsidRDefault="007D35CC" w:rsidP="02514FA9">
      <w:pPr>
        <w:tabs>
          <w:tab w:val="left" w:pos="616"/>
        </w:tabs>
        <w:spacing w:before="144" w:line="318" w:lineRule="exact"/>
        <w:ind w:left="119"/>
        <w:rPr>
          <w:rFonts w:eastAsia="Yu Mincho"/>
          <w:b/>
          <w:bCs/>
          <w:color w:val="000000" w:themeColor="text1"/>
        </w:rPr>
      </w:pPr>
      <w:r w:rsidRPr="02514FA9">
        <w:rPr>
          <w:b/>
          <w:bCs/>
          <w:color w:val="000000" w:themeColor="text1"/>
        </w:rPr>
        <w:t>WHAT IS NOT ELIGIBLE FOR SUBMISSION?</w:t>
      </w:r>
    </w:p>
    <w:p w14:paraId="588449E6" w14:textId="188ED9F9" w:rsidR="002C7B38" w:rsidRPr="00B847D8" w:rsidRDefault="007D35CC">
      <w:pPr>
        <w:pStyle w:val="ListParagraph"/>
        <w:numPr>
          <w:ilvl w:val="1"/>
          <w:numId w:val="5"/>
        </w:numPr>
        <w:tabs>
          <w:tab w:val="left" w:pos="1204"/>
        </w:tabs>
        <w:kinsoku w:val="0"/>
        <w:overflowPunct w:val="0"/>
        <w:spacing w:before="2" w:line="230" w:lineRule="auto"/>
        <w:ind w:left="1202" w:right="575"/>
        <w:rPr>
          <w:rFonts w:ascii="Courier New" w:hAnsi="Courier New" w:cs="Courier New"/>
          <w:color w:val="000000" w:themeColor="text1"/>
          <w:sz w:val="22"/>
          <w:szCs w:val="22"/>
        </w:rPr>
      </w:pPr>
      <w:r w:rsidRPr="00B847D8">
        <w:rPr>
          <w:color w:val="000000" w:themeColor="text1"/>
          <w:sz w:val="22"/>
          <w:szCs w:val="22"/>
        </w:rPr>
        <w:t>The same study should not be submitted as multiple abstracts. Abstracts that appear</w:t>
      </w:r>
      <w:r w:rsidR="00B847D8">
        <w:rPr>
          <w:color w:val="000000" w:themeColor="text1"/>
          <w:spacing w:val="-30"/>
          <w:sz w:val="22"/>
          <w:szCs w:val="22"/>
        </w:rPr>
        <w:t xml:space="preserve"> </w:t>
      </w:r>
      <w:r w:rsidRPr="00B847D8">
        <w:rPr>
          <w:color w:val="000000" w:themeColor="text1"/>
          <w:sz w:val="22"/>
          <w:szCs w:val="22"/>
        </w:rPr>
        <w:t>as more than one version of a single study will be</w:t>
      </w:r>
      <w:r w:rsidRPr="00B847D8">
        <w:rPr>
          <w:color w:val="000000" w:themeColor="text1"/>
          <w:spacing w:val="-8"/>
          <w:sz w:val="22"/>
          <w:szCs w:val="22"/>
        </w:rPr>
        <w:t xml:space="preserve"> </w:t>
      </w:r>
      <w:r w:rsidRPr="00B847D8">
        <w:rPr>
          <w:color w:val="000000" w:themeColor="text1"/>
          <w:sz w:val="22"/>
          <w:szCs w:val="22"/>
        </w:rPr>
        <w:t>rejected.</w:t>
      </w:r>
    </w:p>
    <w:p w14:paraId="588449E7" w14:textId="2F5E9E6B" w:rsidR="002C7B38" w:rsidRPr="005B6D48" w:rsidRDefault="007D35CC">
      <w:pPr>
        <w:pStyle w:val="ListParagraph"/>
        <w:numPr>
          <w:ilvl w:val="1"/>
          <w:numId w:val="5"/>
        </w:numPr>
        <w:tabs>
          <w:tab w:val="left" w:pos="1204"/>
        </w:tabs>
        <w:kinsoku w:val="0"/>
        <w:overflowPunct w:val="0"/>
        <w:spacing w:before="104" w:line="230" w:lineRule="auto"/>
        <w:ind w:left="1202" w:right="264"/>
        <w:rPr>
          <w:rFonts w:ascii="Courier New" w:hAnsi="Courier New" w:cs="Courier New"/>
          <w:color w:val="000000" w:themeColor="text1"/>
          <w:sz w:val="22"/>
          <w:szCs w:val="22"/>
        </w:rPr>
      </w:pPr>
      <w:r w:rsidRPr="005B6D48">
        <w:rPr>
          <w:color w:val="000000" w:themeColor="text1"/>
          <w:sz w:val="22"/>
          <w:szCs w:val="22"/>
        </w:rPr>
        <w:t>Abstracts</w:t>
      </w:r>
      <w:r w:rsidRPr="005B6D48">
        <w:rPr>
          <w:color w:val="000000" w:themeColor="text1"/>
          <w:spacing w:val="-5"/>
          <w:sz w:val="22"/>
          <w:szCs w:val="22"/>
        </w:rPr>
        <w:t xml:space="preserve"> </w:t>
      </w:r>
      <w:r w:rsidRPr="005B6D48">
        <w:rPr>
          <w:color w:val="000000" w:themeColor="text1"/>
          <w:sz w:val="22"/>
          <w:szCs w:val="22"/>
        </w:rPr>
        <w:t>that</w:t>
      </w:r>
      <w:r w:rsidRPr="005B6D48">
        <w:rPr>
          <w:color w:val="000000" w:themeColor="text1"/>
          <w:spacing w:val="-4"/>
          <w:sz w:val="22"/>
          <w:szCs w:val="22"/>
        </w:rPr>
        <w:t xml:space="preserve"> </w:t>
      </w:r>
      <w:r w:rsidRPr="005B6D48">
        <w:rPr>
          <w:color w:val="000000" w:themeColor="text1"/>
          <w:sz w:val="22"/>
          <w:szCs w:val="22"/>
        </w:rPr>
        <w:t>have</w:t>
      </w:r>
      <w:r w:rsidRPr="005B6D48">
        <w:rPr>
          <w:color w:val="000000" w:themeColor="text1"/>
          <w:spacing w:val="-3"/>
          <w:sz w:val="22"/>
          <w:szCs w:val="22"/>
        </w:rPr>
        <w:t xml:space="preserve"> </w:t>
      </w:r>
      <w:r w:rsidRPr="005B6D48">
        <w:rPr>
          <w:color w:val="000000" w:themeColor="text1"/>
          <w:sz w:val="22"/>
          <w:szCs w:val="22"/>
        </w:rPr>
        <w:t>been</w:t>
      </w:r>
      <w:r w:rsidRPr="005B6D48">
        <w:rPr>
          <w:color w:val="000000" w:themeColor="text1"/>
          <w:spacing w:val="-4"/>
          <w:sz w:val="22"/>
          <w:szCs w:val="22"/>
        </w:rPr>
        <w:t xml:space="preserve"> </w:t>
      </w:r>
      <w:r w:rsidRPr="005B6D48">
        <w:rPr>
          <w:color w:val="000000" w:themeColor="text1"/>
          <w:sz w:val="22"/>
          <w:szCs w:val="22"/>
        </w:rPr>
        <w:t>previously</w:t>
      </w:r>
      <w:r w:rsidRPr="005B6D48">
        <w:rPr>
          <w:color w:val="000000" w:themeColor="text1"/>
          <w:spacing w:val="-3"/>
          <w:sz w:val="22"/>
          <w:szCs w:val="22"/>
        </w:rPr>
        <w:t xml:space="preserve"> </w:t>
      </w:r>
      <w:r w:rsidRPr="005B6D48">
        <w:rPr>
          <w:color w:val="000000" w:themeColor="text1"/>
          <w:sz w:val="22"/>
          <w:szCs w:val="22"/>
        </w:rPr>
        <w:t>presented</w:t>
      </w:r>
      <w:r w:rsidRPr="005B6D48">
        <w:rPr>
          <w:color w:val="000000" w:themeColor="text1"/>
          <w:spacing w:val="-4"/>
          <w:sz w:val="22"/>
          <w:szCs w:val="22"/>
        </w:rPr>
        <w:t xml:space="preserve"> </w:t>
      </w:r>
      <w:r w:rsidRPr="005B6D48">
        <w:rPr>
          <w:color w:val="000000" w:themeColor="text1"/>
          <w:sz w:val="22"/>
          <w:szCs w:val="22"/>
        </w:rPr>
        <w:t>at</w:t>
      </w:r>
      <w:r w:rsidRPr="005B6D48">
        <w:rPr>
          <w:color w:val="000000" w:themeColor="text1"/>
          <w:spacing w:val="-4"/>
          <w:sz w:val="22"/>
          <w:szCs w:val="22"/>
        </w:rPr>
        <w:t xml:space="preserve"> </w:t>
      </w:r>
      <w:r w:rsidRPr="005B6D48">
        <w:rPr>
          <w:color w:val="000000" w:themeColor="text1"/>
          <w:sz w:val="22"/>
          <w:szCs w:val="22"/>
        </w:rPr>
        <w:t>any</w:t>
      </w:r>
      <w:r w:rsidRPr="005B6D48">
        <w:rPr>
          <w:color w:val="000000" w:themeColor="text1"/>
          <w:spacing w:val="-3"/>
          <w:sz w:val="22"/>
          <w:szCs w:val="22"/>
        </w:rPr>
        <w:t xml:space="preserve"> </w:t>
      </w:r>
      <w:r w:rsidRPr="005B6D48">
        <w:rPr>
          <w:color w:val="000000" w:themeColor="text1"/>
          <w:sz w:val="22"/>
          <w:szCs w:val="22"/>
        </w:rPr>
        <w:t>meeting</w:t>
      </w:r>
      <w:r w:rsidRPr="005B6D48">
        <w:rPr>
          <w:color w:val="000000" w:themeColor="text1"/>
          <w:spacing w:val="-4"/>
          <w:sz w:val="22"/>
          <w:szCs w:val="22"/>
        </w:rPr>
        <w:t xml:space="preserve"> </w:t>
      </w:r>
      <w:r w:rsidRPr="005B6D48">
        <w:rPr>
          <w:color w:val="000000" w:themeColor="text1"/>
          <w:sz w:val="22"/>
          <w:szCs w:val="22"/>
        </w:rPr>
        <w:t>or</w:t>
      </w:r>
      <w:r w:rsidRPr="005B6D48">
        <w:rPr>
          <w:color w:val="000000" w:themeColor="text1"/>
          <w:spacing w:val="-3"/>
          <w:sz w:val="22"/>
          <w:szCs w:val="22"/>
        </w:rPr>
        <w:t xml:space="preserve"> </w:t>
      </w:r>
      <w:r w:rsidRPr="005B6D48">
        <w:rPr>
          <w:color w:val="000000" w:themeColor="text1"/>
          <w:sz w:val="22"/>
          <w:szCs w:val="22"/>
        </w:rPr>
        <w:t>published</w:t>
      </w:r>
      <w:r w:rsidRPr="005B6D48">
        <w:rPr>
          <w:color w:val="000000" w:themeColor="text1"/>
          <w:spacing w:val="-5"/>
          <w:sz w:val="22"/>
          <w:szCs w:val="22"/>
        </w:rPr>
        <w:t xml:space="preserve"> </w:t>
      </w:r>
      <w:proofErr w:type="gramStart"/>
      <w:r w:rsidRPr="005B6D48">
        <w:rPr>
          <w:color w:val="000000" w:themeColor="text1"/>
          <w:sz w:val="22"/>
          <w:szCs w:val="22"/>
        </w:rPr>
        <w:t>as a result of</w:t>
      </w:r>
      <w:proofErr w:type="gramEnd"/>
      <w:r w:rsidRPr="005B6D48">
        <w:rPr>
          <w:color w:val="000000" w:themeColor="text1"/>
          <w:sz w:val="22"/>
          <w:szCs w:val="22"/>
        </w:rPr>
        <w:t xml:space="preserve"> the</w:t>
      </w:r>
      <w:r w:rsidRPr="005B6D48">
        <w:rPr>
          <w:color w:val="000000" w:themeColor="text1"/>
          <w:spacing w:val="-4"/>
          <w:sz w:val="22"/>
          <w:szCs w:val="22"/>
        </w:rPr>
        <w:t xml:space="preserve"> </w:t>
      </w:r>
      <w:r w:rsidRPr="005B6D48">
        <w:rPr>
          <w:color w:val="000000" w:themeColor="text1"/>
          <w:sz w:val="22"/>
          <w:szCs w:val="22"/>
        </w:rPr>
        <w:t>meeting.</w:t>
      </w:r>
    </w:p>
    <w:p w14:paraId="588449E8" w14:textId="77777777" w:rsidR="002C7B38" w:rsidRPr="00B847D8" w:rsidRDefault="002C7B38">
      <w:pPr>
        <w:pStyle w:val="BodyText"/>
        <w:kinsoku w:val="0"/>
        <w:overflowPunct w:val="0"/>
        <w:spacing w:before="8"/>
        <w:rPr>
          <w:color w:val="000000" w:themeColor="text1"/>
          <w:sz w:val="14"/>
          <w:szCs w:val="14"/>
        </w:rPr>
      </w:pPr>
    </w:p>
    <w:p w14:paraId="588449E9" w14:textId="77777777" w:rsidR="002C7B38" w:rsidRPr="00B847D8" w:rsidRDefault="007D35CC">
      <w:pPr>
        <w:pStyle w:val="Heading1"/>
        <w:kinsoku w:val="0"/>
        <w:overflowPunct w:val="0"/>
        <w:spacing w:before="6"/>
        <w:ind w:left="123"/>
        <w:rPr>
          <w:color w:val="000000" w:themeColor="text1"/>
          <w:u w:val="none"/>
        </w:rPr>
      </w:pPr>
      <w:r w:rsidRPr="00B847D8">
        <w:rPr>
          <w:color w:val="000000" w:themeColor="text1"/>
          <w:u w:color="000000"/>
        </w:rPr>
        <w:t>SUBMITTING AN ABSTRACT</w:t>
      </w:r>
    </w:p>
    <w:p w14:paraId="588449EB" w14:textId="7C0F15FC" w:rsidR="002C7B38" w:rsidRPr="00B847D8" w:rsidRDefault="007D35CC">
      <w:pPr>
        <w:pStyle w:val="BodyText"/>
        <w:kinsoku w:val="0"/>
        <w:overflowPunct w:val="0"/>
        <w:spacing w:before="181" w:line="400" w:lineRule="auto"/>
        <w:ind w:left="123"/>
        <w:rPr>
          <w:color w:val="000000" w:themeColor="text1"/>
          <w:w w:val="95"/>
        </w:rPr>
        <w:sectPr w:rsidR="002C7B38" w:rsidRPr="00B847D8">
          <w:type w:val="continuous"/>
          <w:pgSz w:w="12240" w:h="15840"/>
          <w:pgMar w:top="420" w:right="1320" w:bottom="280" w:left="1320" w:header="720" w:footer="720" w:gutter="0"/>
          <w:cols w:space="720"/>
          <w:noEndnote/>
        </w:sectPr>
      </w:pPr>
      <w:r w:rsidRPr="00B847D8">
        <w:rPr>
          <w:color w:val="000000" w:themeColor="text1"/>
        </w:rPr>
        <w:t xml:space="preserve">All abstracts must be submitted using the online submission site at: </w:t>
      </w:r>
      <w:r w:rsidR="00712F88" w:rsidRPr="00712F88">
        <w:t>https://www.</w:t>
      </w:r>
      <w:r w:rsidR="00BB0DFB" w:rsidRPr="00BB0DFB">
        <w:t xml:space="preserve"> https://www.abstractscorecard.com/cfp/submit/login.asp?EventKey=JIHICEDC</w:t>
      </w:r>
    </w:p>
    <w:p w14:paraId="588449EC" w14:textId="77777777" w:rsidR="002C7B38" w:rsidRPr="00B847D8" w:rsidRDefault="007D35CC" w:rsidP="7083DCB6">
      <w:pPr>
        <w:pStyle w:val="Heading1"/>
        <w:kinsoku w:val="0"/>
        <w:overflowPunct w:val="0"/>
        <w:spacing w:line="299" w:lineRule="exact"/>
        <w:ind w:left="0"/>
        <w:rPr>
          <w:color w:val="000000" w:themeColor="text1"/>
          <w:u w:val="none"/>
        </w:rPr>
      </w:pPr>
      <w:r w:rsidRPr="7083DCB6">
        <w:rPr>
          <w:color w:val="000000" w:themeColor="text1"/>
        </w:rPr>
        <w:lastRenderedPageBreak/>
        <w:t>ABSTRACT CATEGORIES</w:t>
      </w:r>
    </w:p>
    <w:p w14:paraId="588449F1" w14:textId="0CE25C32" w:rsidR="002C7B38" w:rsidRPr="006748D1" w:rsidRDefault="00391649">
      <w:pPr>
        <w:pStyle w:val="BodyText"/>
        <w:kinsoku w:val="0"/>
        <w:overflowPunct w:val="0"/>
        <w:spacing w:before="4"/>
        <w:rPr>
          <w:color w:val="000000" w:themeColor="text1"/>
        </w:rPr>
      </w:pPr>
      <w:r w:rsidRPr="006748D1">
        <w:rPr>
          <w:color w:val="000000" w:themeColor="text1"/>
        </w:rPr>
        <w:t xml:space="preserve">Lipids and </w:t>
      </w:r>
      <w:r w:rsidR="00F20010" w:rsidRPr="006748D1">
        <w:rPr>
          <w:color w:val="000000" w:themeColor="text1"/>
        </w:rPr>
        <w:t>Atherosclerotic Cardiovascular Disease</w:t>
      </w:r>
    </w:p>
    <w:p w14:paraId="4F6799C2" w14:textId="1EAEBCD6" w:rsidR="00F20010" w:rsidRPr="006748D1" w:rsidRDefault="00F20010">
      <w:pPr>
        <w:pStyle w:val="BodyText"/>
        <w:kinsoku w:val="0"/>
        <w:overflowPunct w:val="0"/>
        <w:spacing w:before="4"/>
        <w:rPr>
          <w:color w:val="000000" w:themeColor="text1"/>
        </w:rPr>
      </w:pPr>
      <w:r w:rsidRPr="006748D1">
        <w:rPr>
          <w:color w:val="000000" w:themeColor="text1"/>
        </w:rPr>
        <w:t xml:space="preserve">Metabolic Liver Disease </w:t>
      </w:r>
    </w:p>
    <w:p w14:paraId="7B5AE599" w14:textId="637EAB23" w:rsidR="00F20010" w:rsidRPr="006748D1" w:rsidRDefault="00F20010">
      <w:pPr>
        <w:pStyle w:val="BodyText"/>
        <w:kinsoku w:val="0"/>
        <w:overflowPunct w:val="0"/>
        <w:spacing w:before="4"/>
        <w:rPr>
          <w:color w:val="000000" w:themeColor="text1"/>
        </w:rPr>
      </w:pPr>
      <w:r w:rsidRPr="006748D1">
        <w:rPr>
          <w:color w:val="000000" w:themeColor="text1"/>
        </w:rPr>
        <w:t>Obesity &amp; Nutrition</w:t>
      </w:r>
    </w:p>
    <w:p w14:paraId="5B64CCD0" w14:textId="399CE4B7" w:rsidR="00F20010" w:rsidRPr="006748D1" w:rsidRDefault="003330CD">
      <w:pPr>
        <w:pStyle w:val="BodyText"/>
        <w:kinsoku w:val="0"/>
        <w:overflowPunct w:val="0"/>
        <w:spacing w:before="4"/>
        <w:rPr>
          <w:color w:val="000000" w:themeColor="text1"/>
        </w:rPr>
      </w:pPr>
      <w:r w:rsidRPr="006748D1">
        <w:rPr>
          <w:color w:val="000000" w:themeColor="text1"/>
        </w:rPr>
        <w:t xml:space="preserve">Preventive Cardiology </w:t>
      </w:r>
    </w:p>
    <w:p w14:paraId="1D76C66C" w14:textId="3693A346" w:rsidR="003330CD" w:rsidRPr="006748D1" w:rsidRDefault="003330CD">
      <w:pPr>
        <w:pStyle w:val="BodyText"/>
        <w:kinsoku w:val="0"/>
        <w:overflowPunct w:val="0"/>
        <w:spacing w:before="4"/>
        <w:rPr>
          <w:color w:val="000000" w:themeColor="text1"/>
        </w:rPr>
      </w:pPr>
      <w:r w:rsidRPr="006748D1">
        <w:rPr>
          <w:color w:val="000000" w:themeColor="text1"/>
        </w:rPr>
        <w:t xml:space="preserve">Diabetes Management and Complications </w:t>
      </w:r>
    </w:p>
    <w:p w14:paraId="5BD84B9D" w14:textId="49EA4A23" w:rsidR="003330CD" w:rsidRPr="006748D1" w:rsidRDefault="003330CD">
      <w:pPr>
        <w:pStyle w:val="BodyText"/>
        <w:kinsoku w:val="0"/>
        <w:overflowPunct w:val="0"/>
        <w:spacing w:before="4"/>
        <w:rPr>
          <w:color w:val="000000" w:themeColor="text1"/>
        </w:rPr>
      </w:pPr>
      <w:r w:rsidRPr="006748D1">
        <w:rPr>
          <w:color w:val="000000" w:themeColor="text1"/>
        </w:rPr>
        <w:t xml:space="preserve">Neuroendocrinology, </w:t>
      </w:r>
      <w:r w:rsidR="00C1741E" w:rsidRPr="006748D1">
        <w:rPr>
          <w:color w:val="000000" w:themeColor="text1"/>
        </w:rPr>
        <w:t>I</w:t>
      </w:r>
      <w:r w:rsidRPr="006748D1">
        <w:rPr>
          <w:color w:val="000000" w:themeColor="text1"/>
        </w:rPr>
        <w:t xml:space="preserve">ncluding </w:t>
      </w:r>
      <w:r w:rsidR="00C1741E" w:rsidRPr="006748D1">
        <w:rPr>
          <w:color w:val="000000" w:themeColor="text1"/>
        </w:rPr>
        <w:t>A</w:t>
      </w:r>
      <w:r w:rsidRPr="006748D1">
        <w:rPr>
          <w:color w:val="000000" w:themeColor="text1"/>
        </w:rPr>
        <w:t xml:space="preserve">drenal and </w:t>
      </w:r>
      <w:r w:rsidR="00C1741E" w:rsidRPr="006748D1">
        <w:rPr>
          <w:color w:val="000000" w:themeColor="text1"/>
        </w:rPr>
        <w:t>P</w:t>
      </w:r>
      <w:r w:rsidRPr="006748D1">
        <w:rPr>
          <w:color w:val="000000" w:themeColor="text1"/>
        </w:rPr>
        <w:t xml:space="preserve">ituitary </w:t>
      </w:r>
      <w:r w:rsidR="00C1741E" w:rsidRPr="006748D1">
        <w:rPr>
          <w:color w:val="000000" w:themeColor="text1"/>
        </w:rPr>
        <w:t>D</w:t>
      </w:r>
      <w:r w:rsidRPr="006748D1">
        <w:rPr>
          <w:color w:val="000000" w:themeColor="text1"/>
        </w:rPr>
        <w:t>isorders</w:t>
      </w:r>
    </w:p>
    <w:p w14:paraId="195445CD" w14:textId="14010650" w:rsidR="003330CD" w:rsidRPr="006748D1" w:rsidRDefault="00C1741E">
      <w:pPr>
        <w:pStyle w:val="BodyText"/>
        <w:kinsoku w:val="0"/>
        <w:overflowPunct w:val="0"/>
        <w:spacing w:before="4"/>
        <w:rPr>
          <w:color w:val="000000" w:themeColor="text1"/>
        </w:rPr>
      </w:pPr>
      <w:r w:rsidRPr="006748D1">
        <w:rPr>
          <w:color w:val="000000" w:themeColor="text1"/>
        </w:rPr>
        <w:t xml:space="preserve">Reproductive Endocrinology </w:t>
      </w:r>
    </w:p>
    <w:p w14:paraId="57792FA7" w14:textId="7AD8E3B5" w:rsidR="00C1741E" w:rsidRPr="006748D1" w:rsidRDefault="00C1741E">
      <w:pPr>
        <w:pStyle w:val="BodyText"/>
        <w:kinsoku w:val="0"/>
        <w:overflowPunct w:val="0"/>
        <w:spacing w:before="4"/>
        <w:rPr>
          <w:color w:val="000000" w:themeColor="text1"/>
        </w:rPr>
      </w:pPr>
      <w:r w:rsidRPr="006748D1">
        <w:rPr>
          <w:color w:val="000000" w:themeColor="text1"/>
        </w:rPr>
        <w:t xml:space="preserve">Thyroid Disorders </w:t>
      </w:r>
    </w:p>
    <w:p w14:paraId="5D62B0C8" w14:textId="57056775" w:rsidR="00C1741E" w:rsidRPr="006748D1" w:rsidRDefault="00C1741E">
      <w:pPr>
        <w:pStyle w:val="BodyText"/>
        <w:kinsoku w:val="0"/>
        <w:overflowPunct w:val="0"/>
        <w:spacing w:before="4"/>
        <w:rPr>
          <w:color w:val="000000" w:themeColor="text1"/>
        </w:rPr>
      </w:pPr>
      <w:r w:rsidRPr="006748D1">
        <w:rPr>
          <w:color w:val="000000" w:themeColor="text1"/>
        </w:rPr>
        <w:t>Other</w:t>
      </w:r>
    </w:p>
    <w:p w14:paraId="255C6813" w14:textId="77777777" w:rsidR="00C1741E" w:rsidRPr="00B847D8" w:rsidRDefault="00C1741E">
      <w:pPr>
        <w:pStyle w:val="BodyText"/>
        <w:kinsoku w:val="0"/>
        <w:overflowPunct w:val="0"/>
        <w:spacing w:before="4"/>
        <w:rPr>
          <w:color w:val="000000" w:themeColor="text1"/>
          <w:sz w:val="20"/>
          <w:szCs w:val="20"/>
        </w:rPr>
      </w:pPr>
    </w:p>
    <w:p w14:paraId="588449F2" w14:textId="77777777" w:rsidR="002C7B38" w:rsidRPr="00B847D8" w:rsidRDefault="007D35CC" w:rsidP="02514FA9">
      <w:pPr>
        <w:pStyle w:val="Heading1"/>
        <w:kinsoku w:val="0"/>
        <w:overflowPunct w:val="0"/>
        <w:ind w:left="0"/>
        <w:rPr>
          <w:color w:val="000000" w:themeColor="text1"/>
          <w:u w:val="none"/>
        </w:rPr>
      </w:pPr>
      <w:r w:rsidRPr="02514FA9">
        <w:rPr>
          <w:color w:val="000000" w:themeColor="text1"/>
        </w:rPr>
        <w:t>ABSTRACT FORMAT</w:t>
      </w:r>
    </w:p>
    <w:p w14:paraId="588449F3" w14:textId="77777777" w:rsidR="002C7B38" w:rsidRPr="00B847D8" w:rsidRDefault="007D35CC" w:rsidP="02514FA9">
      <w:pPr>
        <w:pStyle w:val="BodyText"/>
        <w:kinsoku w:val="0"/>
        <w:overflowPunct w:val="0"/>
        <w:spacing w:before="112" w:line="235" w:lineRule="auto"/>
        <w:ind w:right="626"/>
        <w:jc w:val="both"/>
        <w:rPr>
          <w:color w:val="000000" w:themeColor="text1"/>
        </w:rPr>
      </w:pPr>
      <w:r w:rsidRPr="02514FA9">
        <w:rPr>
          <w:color w:val="000000" w:themeColor="text1"/>
        </w:rPr>
        <w:t xml:space="preserve">The abstract limit is 2,700 characters, including spaces. Count </w:t>
      </w:r>
      <w:r w:rsidRPr="02514FA9">
        <w:rPr>
          <w:b/>
          <w:bCs/>
          <w:color w:val="000000" w:themeColor="text1"/>
        </w:rPr>
        <w:t xml:space="preserve">excludes </w:t>
      </w:r>
      <w:r w:rsidRPr="02514FA9">
        <w:rPr>
          <w:color w:val="000000" w:themeColor="text1"/>
        </w:rPr>
        <w:t xml:space="preserve">the title, names of authors/co‐authors, authors’ </w:t>
      </w:r>
      <w:proofErr w:type="gramStart"/>
      <w:r w:rsidRPr="02514FA9">
        <w:rPr>
          <w:color w:val="000000" w:themeColor="text1"/>
        </w:rPr>
        <w:t>affiliations</w:t>
      </w:r>
      <w:proofErr w:type="gramEnd"/>
      <w:r w:rsidRPr="02514FA9">
        <w:rPr>
          <w:color w:val="000000" w:themeColor="text1"/>
        </w:rPr>
        <w:t xml:space="preserve"> and disclosures. Abstracts marked “incomplete” at the close of the submission deadline will be ineligible for consideration.</w:t>
      </w:r>
    </w:p>
    <w:p w14:paraId="588449F4" w14:textId="77777777" w:rsidR="002C7B38" w:rsidRPr="00B847D8" w:rsidRDefault="002C7B38">
      <w:pPr>
        <w:pStyle w:val="BodyText"/>
        <w:kinsoku w:val="0"/>
        <w:overflowPunct w:val="0"/>
        <w:spacing w:before="7"/>
        <w:rPr>
          <w:color w:val="000000" w:themeColor="text1"/>
        </w:rPr>
      </w:pPr>
    </w:p>
    <w:p w14:paraId="588449F5" w14:textId="77777777" w:rsidR="002C7B38" w:rsidRPr="00B847D8" w:rsidRDefault="007D35CC" w:rsidP="02514FA9">
      <w:pPr>
        <w:pStyle w:val="Heading1"/>
        <w:kinsoku w:val="0"/>
        <w:overflowPunct w:val="0"/>
        <w:ind w:left="0"/>
        <w:rPr>
          <w:color w:val="000000" w:themeColor="text1"/>
          <w:u w:val="none"/>
        </w:rPr>
      </w:pPr>
      <w:r w:rsidRPr="02514FA9">
        <w:rPr>
          <w:color w:val="000000" w:themeColor="text1"/>
        </w:rPr>
        <w:t>TITLE</w:t>
      </w:r>
    </w:p>
    <w:p w14:paraId="588449F6" w14:textId="77777777" w:rsidR="002C7B38" w:rsidRPr="00B847D8" w:rsidRDefault="007D35CC" w:rsidP="02514FA9">
      <w:pPr>
        <w:pStyle w:val="ListParagraph"/>
        <w:numPr>
          <w:ilvl w:val="0"/>
          <w:numId w:val="4"/>
        </w:numPr>
        <w:tabs>
          <w:tab w:val="left" w:pos="613"/>
        </w:tabs>
        <w:kinsoku w:val="0"/>
        <w:overflowPunct w:val="0"/>
        <w:spacing w:before="146" w:line="230" w:lineRule="auto"/>
        <w:ind w:right="1370"/>
        <w:rPr>
          <w:rFonts w:asciiTheme="minorHAnsi" w:hAnsiTheme="minorHAnsi" w:cstheme="minorBidi"/>
          <w:color w:val="000000" w:themeColor="text1"/>
          <w:sz w:val="22"/>
          <w:szCs w:val="22"/>
        </w:rPr>
      </w:pPr>
      <w:r w:rsidRPr="00B847D8">
        <w:rPr>
          <w:color w:val="000000" w:themeColor="text1"/>
          <w:sz w:val="22"/>
          <w:szCs w:val="22"/>
        </w:rPr>
        <w:t>Titles</w:t>
      </w:r>
      <w:r w:rsidRPr="00B847D8">
        <w:rPr>
          <w:color w:val="000000" w:themeColor="text1"/>
          <w:spacing w:val="-5"/>
          <w:sz w:val="22"/>
          <w:szCs w:val="22"/>
        </w:rPr>
        <w:t xml:space="preserve"> </w:t>
      </w:r>
      <w:r w:rsidRPr="00B847D8">
        <w:rPr>
          <w:color w:val="000000" w:themeColor="text1"/>
          <w:sz w:val="22"/>
          <w:szCs w:val="22"/>
        </w:rPr>
        <w:t>should</w:t>
      </w:r>
      <w:r w:rsidRPr="00B847D8">
        <w:rPr>
          <w:color w:val="000000" w:themeColor="text1"/>
          <w:spacing w:val="-3"/>
          <w:sz w:val="22"/>
          <w:szCs w:val="22"/>
        </w:rPr>
        <w:t xml:space="preserve"> </w:t>
      </w:r>
      <w:r w:rsidRPr="00B847D8">
        <w:rPr>
          <w:color w:val="000000" w:themeColor="text1"/>
          <w:sz w:val="22"/>
          <w:szCs w:val="22"/>
        </w:rPr>
        <w:t>be</w:t>
      </w:r>
      <w:r w:rsidRPr="00B847D8">
        <w:rPr>
          <w:color w:val="000000" w:themeColor="text1"/>
          <w:spacing w:val="-4"/>
          <w:sz w:val="22"/>
          <w:szCs w:val="22"/>
        </w:rPr>
        <w:t xml:space="preserve"> </w:t>
      </w:r>
      <w:r w:rsidRPr="00B847D8">
        <w:rPr>
          <w:color w:val="000000" w:themeColor="text1"/>
          <w:sz w:val="22"/>
          <w:szCs w:val="22"/>
        </w:rPr>
        <w:t>brief,</w:t>
      </w:r>
      <w:r w:rsidRPr="00B847D8">
        <w:rPr>
          <w:color w:val="000000" w:themeColor="text1"/>
          <w:spacing w:val="-4"/>
          <w:sz w:val="22"/>
          <w:szCs w:val="22"/>
        </w:rPr>
        <w:t xml:space="preserve"> </w:t>
      </w:r>
      <w:r w:rsidRPr="00B847D8">
        <w:rPr>
          <w:color w:val="000000" w:themeColor="text1"/>
          <w:sz w:val="22"/>
          <w:szCs w:val="22"/>
        </w:rPr>
        <w:t>clearly</w:t>
      </w:r>
      <w:r w:rsidRPr="00B847D8">
        <w:rPr>
          <w:color w:val="000000" w:themeColor="text1"/>
          <w:spacing w:val="-4"/>
          <w:sz w:val="22"/>
          <w:szCs w:val="22"/>
        </w:rPr>
        <w:t xml:space="preserve"> </w:t>
      </w:r>
      <w:r w:rsidRPr="00B847D8">
        <w:rPr>
          <w:color w:val="000000" w:themeColor="text1"/>
          <w:sz w:val="22"/>
          <w:szCs w:val="22"/>
        </w:rPr>
        <w:t>indicating</w:t>
      </w:r>
      <w:r w:rsidRPr="00B847D8">
        <w:rPr>
          <w:color w:val="000000" w:themeColor="text1"/>
          <w:spacing w:val="-4"/>
          <w:sz w:val="22"/>
          <w:szCs w:val="22"/>
        </w:rPr>
        <w:t xml:space="preserve"> </w:t>
      </w:r>
      <w:r w:rsidRPr="00B847D8">
        <w:rPr>
          <w:color w:val="000000" w:themeColor="text1"/>
          <w:sz w:val="22"/>
          <w:szCs w:val="22"/>
        </w:rPr>
        <w:t>the</w:t>
      </w:r>
      <w:r w:rsidRPr="00B847D8">
        <w:rPr>
          <w:color w:val="000000" w:themeColor="text1"/>
          <w:spacing w:val="-4"/>
          <w:sz w:val="22"/>
          <w:szCs w:val="22"/>
        </w:rPr>
        <w:t xml:space="preserve"> </w:t>
      </w:r>
      <w:r w:rsidRPr="00B847D8">
        <w:rPr>
          <w:color w:val="000000" w:themeColor="text1"/>
          <w:sz w:val="22"/>
          <w:szCs w:val="22"/>
        </w:rPr>
        <w:t>nature</w:t>
      </w:r>
      <w:r w:rsidRPr="00B847D8">
        <w:rPr>
          <w:color w:val="000000" w:themeColor="text1"/>
          <w:spacing w:val="-4"/>
          <w:sz w:val="22"/>
          <w:szCs w:val="22"/>
        </w:rPr>
        <w:t xml:space="preserve"> </w:t>
      </w:r>
      <w:r w:rsidRPr="00B847D8">
        <w:rPr>
          <w:color w:val="000000" w:themeColor="text1"/>
          <w:sz w:val="22"/>
          <w:szCs w:val="22"/>
        </w:rPr>
        <w:t>of</w:t>
      </w:r>
      <w:r w:rsidRPr="00B847D8">
        <w:rPr>
          <w:color w:val="000000" w:themeColor="text1"/>
          <w:spacing w:val="-3"/>
          <w:sz w:val="22"/>
          <w:szCs w:val="22"/>
        </w:rPr>
        <w:t xml:space="preserve"> </w:t>
      </w:r>
      <w:r w:rsidRPr="00B847D8">
        <w:rPr>
          <w:color w:val="000000" w:themeColor="text1"/>
          <w:sz w:val="22"/>
          <w:szCs w:val="22"/>
        </w:rPr>
        <w:t>the</w:t>
      </w:r>
      <w:r w:rsidRPr="00B847D8">
        <w:rPr>
          <w:color w:val="000000" w:themeColor="text1"/>
          <w:spacing w:val="-4"/>
          <w:sz w:val="22"/>
          <w:szCs w:val="22"/>
        </w:rPr>
        <w:t xml:space="preserve"> </w:t>
      </w:r>
      <w:r w:rsidRPr="00B847D8">
        <w:rPr>
          <w:color w:val="000000" w:themeColor="text1"/>
          <w:sz w:val="22"/>
          <w:szCs w:val="22"/>
        </w:rPr>
        <w:t>presentation</w:t>
      </w:r>
      <w:r w:rsidRPr="00B847D8">
        <w:rPr>
          <w:color w:val="000000" w:themeColor="text1"/>
          <w:spacing w:val="-3"/>
          <w:sz w:val="22"/>
          <w:szCs w:val="22"/>
        </w:rPr>
        <w:t xml:space="preserve"> </w:t>
      </w:r>
      <w:r w:rsidRPr="00B847D8">
        <w:rPr>
          <w:color w:val="000000" w:themeColor="text1"/>
          <w:sz w:val="22"/>
          <w:szCs w:val="22"/>
        </w:rPr>
        <w:t>(limited</w:t>
      </w:r>
      <w:r w:rsidRPr="00B847D8">
        <w:rPr>
          <w:color w:val="000000" w:themeColor="text1"/>
          <w:spacing w:val="-3"/>
          <w:sz w:val="22"/>
          <w:szCs w:val="22"/>
        </w:rPr>
        <w:t xml:space="preserve"> </w:t>
      </w:r>
      <w:r w:rsidRPr="00B847D8">
        <w:rPr>
          <w:color w:val="000000" w:themeColor="text1"/>
          <w:sz w:val="22"/>
          <w:szCs w:val="22"/>
        </w:rPr>
        <w:t>to</w:t>
      </w:r>
      <w:r w:rsidRPr="00B847D8">
        <w:rPr>
          <w:color w:val="000000" w:themeColor="text1"/>
          <w:spacing w:val="-4"/>
          <w:sz w:val="22"/>
          <w:szCs w:val="22"/>
        </w:rPr>
        <w:t xml:space="preserve"> </w:t>
      </w:r>
      <w:r w:rsidRPr="00B847D8">
        <w:rPr>
          <w:color w:val="000000" w:themeColor="text1"/>
          <w:sz w:val="22"/>
          <w:szCs w:val="22"/>
        </w:rPr>
        <w:t>250 characters including</w:t>
      </w:r>
      <w:r w:rsidRPr="00B847D8">
        <w:rPr>
          <w:color w:val="000000" w:themeColor="text1"/>
          <w:spacing w:val="-1"/>
          <w:sz w:val="22"/>
          <w:szCs w:val="22"/>
        </w:rPr>
        <w:t xml:space="preserve"> </w:t>
      </w:r>
      <w:r w:rsidRPr="00B847D8">
        <w:rPr>
          <w:color w:val="000000" w:themeColor="text1"/>
          <w:sz w:val="22"/>
          <w:szCs w:val="22"/>
        </w:rPr>
        <w:t>spaces).</w:t>
      </w:r>
    </w:p>
    <w:p w14:paraId="588449F7" w14:textId="77777777" w:rsidR="002C7B38" w:rsidRPr="00B847D8" w:rsidRDefault="007D35CC" w:rsidP="02514FA9">
      <w:pPr>
        <w:pStyle w:val="ListParagraph"/>
        <w:numPr>
          <w:ilvl w:val="0"/>
          <w:numId w:val="4"/>
        </w:numPr>
        <w:tabs>
          <w:tab w:val="left" w:pos="613"/>
        </w:tabs>
        <w:kinsoku w:val="0"/>
        <w:overflowPunct w:val="0"/>
        <w:spacing w:before="197"/>
        <w:rPr>
          <w:rFonts w:asciiTheme="minorHAnsi" w:hAnsiTheme="minorHAnsi" w:cstheme="minorBidi"/>
          <w:color w:val="000000" w:themeColor="text1"/>
          <w:sz w:val="22"/>
          <w:szCs w:val="22"/>
        </w:rPr>
      </w:pPr>
      <w:r w:rsidRPr="00B847D8">
        <w:rPr>
          <w:color w:val="000000" w:themeColor="text1"/>
          <w:sz w:val="22"/>
          <w:szCs w:val="22"/>
        </w:rPr>
        <w:t>Trial group names should not appear in</w:t>
      </w:r>
      <w:r w:rsidRPr="00B847D8">
        <w:rPr>
          <w:color w:val="000000" w:themeColor="text1"/>
          <w:spacing w:val="-3"/>
          <w:sz w:val="22"/>
          <w:szCs w:val="22"/>
        </w:rPr>
        <w:t xml:space="preserve"> </w:t>
      </w:r>
      <w:proofErr w:type="gramStart"/>
      <w:r w:rsidRPr="00B847D8">
        <w:rPr>
          <w:color w:val="000000" w:themeColor="text1"/>
          <w:sz w:val="22"/>
          <w:szCs w:val="22"/>
        </w:rPr>
        <w:t>title</w:t>
      </w:r>
      <w:proofErr w:type="gramEnd"/>
      <w:r w:rsidRPr="00B847D8">
        <w:rPr>
          <w:color w:val="000000" w:themeColor="text1"/>
          <w:sz w:val="22"/>
          <w:szCs w:val="22"/>
        </w:rPr>
        <w:t>.</w:t>
      </w:r>
    </w:p>
    <w:p w14:paraId="588449F8" w14:textId="77777777" w:rsidR="002C7B38" w:rsidRPr="00B847D8" w:rsidRDefault="007D35CC" w:rsidP="02514FA9">
      <w:pPr>
        <w:pStyle w:val="ListParagraph"/>
        <w:numPr>
          <w:ilvl w:val="0"/>
          <w:numId w:val="4"/>
        </w:numPr>
        <w:tabs>
          <w:tab w:val="left" w:pos="613"/>
        </w:tabs>
        <w:kinsoku w:val="0"/>
        <w:overflowPunct w:val="0"/>
        <w:spacing w:before="188"/>
        <w:rPr>
          <w:rFonts w:asciiTheme="minorHAnsi" w:hAnsiTheme="minorHAnsi" w:cstheme="minorBidi"/>
          <w:color w:val="000000" w:themeColor="text1"/>
          <w:sz w:val="22"/>
          <w:szCs w:val="22"/>
        </w:rPr>
      </w:pPr>
      <w:r w:rsidRPr="00B847D8">
        <w:rPr>
          <w:color w:val="000000" w:themeColor="text1"/>
          <w:sz w:val="22"/>
          <w:szCs w:val="22"/>
        </w:rPr>
        <w:t>DO NOT put a period at the end of the</w:t>
      </w:r>
      <w:r w:rsidRPr="00B847D8">
        <w:rPr>
          <w:color w:val="000000" w:themeColor="text1"/>
          <w:spacing w:val="-4"/>
          <w:sz w:val="22"/>
          <w:szCs w:val="22"/>
        </w:rPr>
        <w:t xml:space="preserve"> </w:t>
      </w:r>
      <w:r w:rsidRPr="00B847D8">
        <w:rPr>
          <w:color w:val="000000" w:themeColor="text1"/>
          <w:sz w:val="22"/>
          <w:szCs w:val="22"/>
        </w:rPr>
        <w:t>title.</w:t>
      </w:r>
    </w:p>
    <w:p w14:paraId="588449F9" w14:textId="77777777" w:rsidR="002C7B38" w:rsidRPr="00B847D8" w:rsidRDefault="007D35CC" w:rsidP="02514FA9">
      <w:pPr>
        <w:pStyle w:val="ListParagraph"/>
        <w:numPr>
          <w:ilvl w:val="0"/>
          <w:numId w:val="4"/>
        </w:numPr>
        <w:tabs>
          <w:tab w:val="left" w:pos="613"/>
        </w:tabs>
        <w:kinsoku w:val="0"/>
        <w:overflowPunct w:val="0"/>
        <w:spacing w:before="188"/>
        <w:rPr>
          <w:rFonts w:asciiTheme="minorHAnsi" w:hAnsiTheme="minorHAnsi" w:cstheme="minorBidi"/>
          <w:color w:val="000000" w:themeColor="text1"/>
          <w:sz w:val="22"/>
          <w:szCs w:val="22"/>
        </w:rPr>
      </w:pPr>
      <w:r w:rsidRPr="00B847D8">
        <w:rPr>
          <w:color w:val="000000" w:themeColor="text1"/>
          <w:sz w:val="22"/>
          <w:szCs w:val="22"/>
        </w:rPr>
        <w:t>Enter the title in the “title” field only and do not enter the title in the body of the</w:t>
      </w:r>
      <w:r w:rsidRPr="00B847D8">
        <w:rPr>
          <w:color w:val="000000" w:themeColor="text1"/>
          <w:spacing w:val="-18"/>
          <w:sz w:val="22"/>
          <w:szCs w:val="22"/>
        </w:rPr>
        <w:t xml:space="preserve"> </w:t>
      </w:r>
      <w:r w:rsidRPr="00B847D8">
        <w:rPr>
          <w:color w:val="000000" w:themeColor="text1"/>
          <w:sz w:val="22"/>
          <w:szCs w:val="22"/>
        </w:rPr>
        <w:t>abstract.</w:t>
      </w:r>
    </w:p>
    <w:p w14:paraId="588449FA" w14:textId="77777777" w:rsidR="002C7B38" w:rsidRPr="00B847D8" w:rsidRDefault="007D35CC" w:rsidP="02514FA9">
      <w:pPr>
        <w:pStyle w:val="ListParagraph"/>
        <w:numPr>
          <w:ilvl w:val="0"/>
          <w:numId w:val="4"/>
        </w:numPr>
        <w:tabs>
          <w:tab w:val="left" w:pos="613"/>
        </w:tabs>
        <w:kinsoku w:val="0"/>
        <w:overflowPunct w:val="0"/>
        <w:spacing w:before="189"/>
        <w:rPr>
          <w:rFonts w:asciiTheme="minorHAnsi" w:hAnsiTheme="minorHAnsi" w:cstheme="minorBidi"/>
          <w:color w:val="000000" w:themeColor="text1"/>
          <w:sz w:val="22"/>
          <w:szCs w:val="22"/>
        </w:rPr>
      </w:pPr>
      <w:r w:rsidRPr="00B847D8">
        <w:rPr>
          <w:color w:val="000000" w:themeColor="text1"/>
          <w:sz w:val="22"/>
          <w:szCs w:val="22"/>
        </w:rPr>
        <w:t>Author names and affiliations should not appear in the</w:t>
      </w:r>
      <w:r w:rsidRPr="00B847D8">
        <w:rPr>
          <w:color w:val="000000" w:themeColor="text1"/>
          <w:spacing w:val="-5"/>
          <w:sz w:val="22"/>
          <w:szCs w:val="22"/>
        </w:rPr>
        <w:t xml:space="preserve"> </w:t>
      </w:r>
      <w:r w:rsidRPr="00B847D8">
        <w:rPr>
          <w:color w:val="000000" w:themeColor="text1"/>
          <w:sz w:val="22"/>
          <w:szCs w:val="22"/>
        </w:rPr>
        <w:t>title.</w:t>
      </w:r>
    </w:p>
    <w:p w14:paraId="588449FB" w14:textId="77777777" w:rsidR="002C7B38" w:rsidRPr="00B847D8" w:rsidRDefault="002C7B38">
      <w:pPr>
        <w:pStyle w:val="BodyText"/>
        <w:kinsoku w:val="0"/>
        <w:overflowPunct w:val="0"/>
        <w:rPr>
          <w:color w:val="000000" w:themeColor="text1"/>
          <w:sz w:val="28"/>
          <w:szCs w:val="28"/>
        </w:rPr>
      </w:pPr>
    </w:p>
    <w:p w14:paraId="588449FC" w14:textId="77777777" w:rsidR="002C7B38" w:rsidRPr="00B847D8" w:rsidRDefault="007D35CC" w:rsidP="02514FA9">
      <w:pPr>
        <w:pStyle w:val="Heading1"/>
        <w:kinsoku w:val="0"/>
        <w:overflowPunct w:val="0"/>
        <w:spacing w:before="230"/>
        <w:ind w:left="0"/>
        <w:rPr>
          <w:color w:val="000000" w:themeColor="text1"/>
          <w:u w:val="none"/>
        </w:rPr>
      </w:pPr>
      <w:r w:rsidRPr="02514FA9">
        <w:rPr>
          <w:color w:val="000000" w:themeColor="text1"/>
        </w:rPr>
        <w:t>AUTHORS</w:t>
      </w:r>
    </w:p>
    <w:p w14:paraId="588449FD" w14:textId="77777777" w:rsidR="002C7B38" w:rsidRPr="00C01096" w:rsidRDefault="007D35CC" w:rsidP="02514FA9">
      <w:pPr>
        <w:pStyle w:val="ListParagraph"/>
        <w:numPr>
          <w:ilvl w:val="0"/>
          <w:numId w:val="3"/>
        </w:numPr>
        <w:tabs>
          <w:tab w:val="left" w:pos="613"/>
        </w:tabs>
        <w:kinsoku w:val="0"/>
        <w:overflowPunct w:val="0"/>
        <w:spacing w:before="133"/>
        <w:rPr>
          <w:rFonts w:asciiTheme="minorHAnsi" w:hAnsiTheme="minorHAnsi" w:cstheme="minorBidi"/>
          <w:color w:val="000000" w:themeColor="text1"/>
          <w:sz w:val="22"/>
          <w:szCs w:val="22"/>
          <w:highlight w:val="yellow"/>
        </w:rPr>
      </w:pPr>
      <w:r w:rsidRPr="00C01096">
        <w:rPr>
          <w:color w:val="000000" w:themeColor="text1"/>
          <w:sz w:val="22"/>
          <w:szCs w:val="22"/>
          <w:highlight w:val="yellow"/>
        </w:rPr>
        <w:t xml:space="preserve">The submitting author will be listed as the </w:t>
      </w:r>
      <w:r w:rsidRPr="00C01096">
        <w:rPr>
          <w:b/>
          <w:bCs/>
          <w:color w:val="000000" w:themeColor="text1"/>
          <w:sz w:val="22"/>
          <w:szCs w:val="22"/>
          <w:highlight w:val="yellow"/>
        </w:rPr>
        <w:t xml:space="preserve">primary author </w:t>
      </w:r>
      <w:r w:rsidRPr="00C01096">
        <w:rPr>
          <w:color w:val="000000" w:themeColor="text1"/>
          <w:sz w:val="22"/>
          <w:szCs w:val="22"/>
          <w:highlight w:val="yellow"/>
        </w:rPr>
        <w:t xml:space="preserve">on the abstract, </w:t>
      </w:r>
      <w:r w:rsidRPr="00625036">
        <w:rPr>
          <w:b/>
          <w:bCs/>
          <w:color w:val="000000" w:themeColor="text1"/>
          <w:sz w:val="22"/>
          <w:szCs w:val="22"/>
          <w:highlight w:val="yellow"/>
        </w:rPr>
        <w:t>NO</w:t>
      </w:r>
      <w:r w:rsidRPr="00625036">
        <w:rPr>
          <w:b/>
          <w:bCs/>
          <w:color w:val="000000" w:themeColor="text1"/>
          <w:spacing w:val="-20"/>
          <w:sz w:val="22"/>
          <w:szCs w:val="22"/>
          <w:highlight w:val="yellow"/>
        </w:rPr>
        <w:t xml:space="preserve"> </w:t>
      </w:r>
      <w:r w:rsidRPr="00625036">
        <w:rPr>
          <w:b/>
          <w:bCs/>
          <w:color w:val="000000" w:themeColor="text1"/>
          <w:sz w:val="22"/>
          <w:szCs w:val="22"/>
          <w:highlight w:val="yellow"/>
        </w:rPr>
        <w:t>EXCEPTIONS</w:t>
      </w:r>
      <w:r w:rsidRPr="00C01096">
        <w:rPr>
          <w:color w:val="000000" w:themeColor="text1"/>
          <w:sz w:val="22"/>
          <w:szCs w:val="22"/>
          <w:highlight w:val="yellow"/>
        </w:rPr>
        <w:t>.</w:t>
      </w:r>
    </w:p>
    <w:p w14:paraId="588449FE" w14:textId="77777777" w:rsidR="002C7B38" w:rsidRPr="00B847D8" w:rsidRDefault="007D35CC" w:rsidP="02514FA9">
      <w:pPr>
        <w:pStyle w:val="ListParagraph"/>
        <w:numPr>
          <w:ilvl w:val="0"/>
          <w:numId w:val="3"/>
        </w:numPr>
        <w:tabs>
          <w:tab w:val="left" w:pos="613"/>
        </w:tabs>
        <w:kinsoku w:val="0"/>
        <w:overflowPunct w:val="0"/>
        <w:spacing w:before="194" w:line="232" w:lineRule="auto"/>
        <w:ind w:right="549"/>
        <w:rPr>
          <w:rFonts w:asciiTheme="minorHAnsi" w:hAnsiTheme="minorHAnsi" w:cstheme="minorBidi"/>
          <w:color w:val="000000" w:themeColor="text1"/>
          <w:sz w:val="22"/>
          <w:szCs w:val="22"/>
        </w:rPr>
      </w:pPr>
      <w:r w:rsidRPr="00B847D8">
        <w:rPr>
          <w:color w:val="000000" w:themeColor="text1"/>
          <w:sz w:val="22"/>
          <w:szCs w:val="22"/>
        </w:rPr>
        <w:t>Do</w:t>
      </w:r>
      <w:r w:rsidRPr="00B847D8">
        <w:rPr>
          <w:color w:val="000000" w:themeColor="text1"/>
          <w:spacing w:val="-3"/>
          <w:sz w:val="22"/>
          <w:szCs w:val="22"/>
        </w:rPr>
        <w:t xml:space="preserve"> </w:t>
      </w:r>
      <w:r w:rsidRPr="00B847D8">
        <w:rPr>
          <w:color w:val="000000" w:themeColor="text1"/>
          <w:sz w:val="22"/>
          <w:szCs w:val="22"/>
        </w:rPr>
        <w:t>not</w:t>
      </w:r>
      <w:r w:rsidRPr="00B847D8">
        <w:rPr>
          <w:color w:val="000000" w:themeColor="text1"/>
          <w:spacing w:val="-2"/>
          <w:sz w:val="22"/>
          <w:szCs w:val="22"/>
        </w:rPr>
        <w:t xml:space="preserve"> </w:t>
      </w:r>
      <w:r w:rsidRPr="00B847D8">
        <w:rPr>
          <w:color w:val="000000" w:themeColor="text1"/>
          <w:sz w:val="22"/>
          <w:szCs w:val="22"/>
        </w:rPr>
        <w:t>list</w:t>
      </w:r>
      <w:r w:rsidRPr="00B847D8">
        <w:rPr>
          <w:color w:val="000000" w:themeColor="text1"/>
          <w:spacing w:val="-3"/>
          <w:sz w:val="22"/>
          <w:szCs w:val="22"/>
        </w:rPr>
        <w:t xml:space="preserve"> </w:t>
      </w:r>
      <w:r w:rsidRPr="00B847D8">
        <w:rPr>
          <w:color w:val="000000" w:themeColor="text1"/>
          <w:sz w:val="22"/>
          <w:szCs w:val="22"/>
        </w:rPr>
        <w:t>authors</w:t>
      </w:r>
      <w:r w:rsidRPr="00B847D8">
        <w:rPr>
          <w:color w:val="000000" w:themeColor="text1"/>
          <w:spacing w:val="-3"/>
          <w:sz w:val="22"/>
          <w:szCs w:val="22"/>
        </w:rPr>
        <w:t xml:space="preserve"> </w:t>
      </w:r>
      <w:r w:rsidRPr="00B847D8">
        <w:rPr>
          <w:color w:val="000000" w:themeColor="text1"/>
          <w:sz w:val="22"/>
          <w:szCs w:val="22"/>
        </w:rPr>
        <w:t>or</w:t>
      </w:r>
      <w:r w:rsidRPr="00B847D8">
        <w:rPr>
          <w:color w:val="000000" w:themeColor="text1"/>
          <w:spacing w:val="-2"/>
          <w:sz w:val="22"/>
          <w:szCs w:val="22"/>
        </w:rPr>
        <w:t xml:space="preserve"> </w:t>
      </w:r>
      <w:r w:rsidRPr="00B847D8">
        <w:rPr>
          <w:color w:val="000000" w:themeColor="text1"/>
          <w:sz w:val="22"/>
          <w:szCs w:val="22"/>
        </w:rPr>
        <w:t>commercial</w:t>
      </w:r>
      <w:r w:rsidRPr="00B847D8">
        <w:rPr>
          <w:color w:val="000000" w:themeColor="text1"/>
          <w:spacing w:val="-2"/>
          <w:sz w:val="22"/>
          <w:szCs w:val="22"/>
        </w:rPr>
        <w:t xml:space="preserve"> </w:t>
      </w:r>
      <w:r w:rsidRPr="00B847D8">
        <w:rPr>
          <w:color w:val="000000" w:themeColor="text1"/>
          <w:sz w:val="22"/>
          <w:szCs w:val="22"/>
        </w:rPr>
        <w:t>relationships</w:t>
      </w:r>
      <w:r w:rsidRPr="00B847D8">
        <w:rPr>
          <w:color w:val="000000" w:themeColor="text1"/>
          <w:spacing w:val="-3"/>
          <w:sz w:val="22"/>
          <w:szCs w:val="22"/>
        </w:rPr>
        <w:t xml:space="preserve"> </w:t>
      </w:r>
      <w:r w:rsidRPr="00B847D8">
        <w:rPr>
          <w:color w:val="000000" w:themeColor="text1"/>
          <w:sz w:val="22"/>
          <w:szCs w:val="22"/>
        </w:rPr>
        <w:t>in</w:t>
      </w:r>
      <w:r w:rsidRPr="00B847D8">
        <w:rPr>
          <w:color w:val="000000" w:themeColor="text1"/>
          <w:spacing w:val="-3"/>
          <w:sz w:val="22"/>
          <w:szCs w:val="22"/>
        </w:rPr>
        <w:t xml:space="preserve"> </w:t>
      </w:r>
      <w:r w:rsidRPr="00B847D8">
        <w:rPr>
          <w:color w:val="000000" w:themeColor="text1"/>
          <w:sz w:val="22"/>
          <w:szCs w:val="22"/>
        </w:rPr>
        <w:t>the</w:t>
      </w:r>
      <w:r w:rsidRPr="00B847D8">
        <w:rPr>
          <w:color w:val="000000" w:themeColor="text1"/>
          <w:spacing w:val="-3"/>
          <w:sz w:val="22"/>
          <w:szCs w:val="22"/>
        </w:rPr>
        <w:t xml:space="preserve"> </w:t>
      </w:r>
      <w:r w:rsidRPr="00B847D8">
        <w:rPr>
          <w:color w:val="000000" w:themeColor="text1"/>
          <w:sz w:val="22"/>
          <w:szCs w:val="22"/>
        </w:rPr>
        <w:t>body</w:t>
      </w:r>
      <w:r w:rsidRPr="00B847D8">
        <w:rPr>
          <w:color w:val="000000" w:themeColor="text1"/>
          <w:spacing w:val="-3"/>
          <w:sz w:val="22"/>
          <w:szCs w:val="22"/>
        </w:rPr>
        <w:t xml:space="preserve"> </w:t>
      </w:r>
      <w:r w:rsidRPr="00B847D8">
        <w:rPr>
          <w:color w:val="000000" w:themeColor="text1"/>
          <w:sz w:val="22"/>
          <w:szCs w:val="22"/>
        </w:rPr>
        <w:t>of</w:t>
      </w:r>
      <w:r w:rsidRPr="00B847D8">
        <w:rPr>
          <w:color w:val="000000" w:themeColor="text1"/>
          <w:spacing w:val="-2"/>
          <w:sz w:val="22"/>
          <w:szCs w:val="22"/>
        </w:rPr>
        <w:t xml:space="preserve"> </w:t>
      </w:r>
      <w:r w:rsidRPr="00B847D8">
        <w:rPr>
          <w:color w:val="000000" w:themeColor="text1"/>
          <w:sz w:val="22"/>
          <w:szCs w:val="22"/>
        </w:rPr>
        <w:t>the</w:t>
      </w:r>
      <w:r w:rsidRPr="00B847D8">
        <w:rPr>
          <w:color w:val="000000" w:themeColor="text1"/>
          <w:spacing w:val="-2"/>
          <w:sz w:val="22"/>
          <w:szCs w:val="22"/>
        </w:rPr>
        <w:t xml:space="preserve"> </w:t>
      </w:r>
      <w:r w:rsidRPr="00B847D8">
        <w:rPr>
          <w:color w:val="000000" w:themeColor="text1"/>
          <w:sz w:val="22"/>
          <w:szCs w:val="22"/>
        </w:rPr>
        <w:t>abstract.</w:t>
      </w:r>
      <w:r w:rsidRPr="00B847D8">
        <w:rPr>
          <w:color w:val="000000" w:themeColor="text1"/>
          <w:spacing w:val="-2"/>
          <w:sz w:val="22"/>
          <w:szCs w:val="22"/>
        </w:rPr>
        <w:t xml:space="preserve"> </w:t>
      </w:r>
      <w:r w:rsidRPr="00B847D8">
        <w:rPr>
          <w:color w:val="000000" w:themeColor="text1"/>
          <w:sz w:val="22"/>
          <w:szCs w:val="22"/>
        </w:rPr>
        <w:t>Please</w:t>
      </w:r>
      <w:r w:rsidRPr="00B847D8">
        <w:rPr>
          <w:color w:val="000000" w:themeColor="text1"/>
          <w:spacing w:val="-2"/>
          <w:sz w:val="22"/>
          <w:szCs w:val="22"/>
        </w:rPr>
        <w:t xml:space="preserve"> </w:t>
      </w:r>
      <w:r w:rsidRPr="00B847D8">
        <w:rPr>
          <w:color w:val="000000" w:themeColor="text1"/>
          <w:sz w:val="22"/>
          <w:szCs w:val="22"/>
        </w:rPr>
        <w:t>consult</w:t>
      </w:r>
      <w:r w:rsidRPr="00B847D8">
        <w:rPr>
          <w:color w:val="000000" w:themeColor="text1"/>
          <w:spacing w:val="-3"/>
          <w:sz w:val="22"/>
          <w:szCs w:val="22"/>
        </w:rPr>
        <w:t xml:space="preserve"> </w:t>
      </w:r>
      <w:r w:rsidRPr="00B847D8">
        <w:rPr>
          <w:color w:val="000000" w:themeColor="text1"/>
          <w:sz w:val="22"/>
          <w:szCs w:val="22"/>
        </w:rPr>
        <w:t>with your co‐authors on how they would like their names to appear prior to the submission of the abstract.</w:t>
      </w:r>
    </w:p>
    <w:p w14:paraId="588449FF" w14:textId="77777777" w:rsidR="002C7B38" w:rsidRPr="00B847D8" w:rsidRDefault="002C7B38">
      <w:pPr>
        <w:pStyle w:val="BodyText"/>
        <w:kinsoku w:val="0"/>
        <w:overflowPunct w:val="0"/>
        <w:spacing w:before="9"/>
        <w:rPr>
          <w:color w:val="000000" w:themeColor="text1"/>
          <w:sz w:val="16"/>
          <w:szCs w:val="16"/>
        </w:rPr>
      </w:pPr>
    </w:p>
    <w:p w14:paraId="58844A00" w14:textId="77777777" w:rsidR="002C7B38" w:rsidRPr="00B847D8" w:rsidRDefault="007D35CC" w:rsidP="02514FA9">
      <w:pPr>
        <w:pStyle w:val="ListParagraph"/>
        <w:numPr>
          <w:ilvl w:val="0"/>
          <w:numId w:val="3"/>
        </w:numPr>
        <w:tabs>
          <w:tab w:val="left" w:pos="613"/>
        </w:tabs>
        <w:kinsoku w:val="0"/>
        <w:overflowPunct w:val="0"/>
        <w:spacing w:before="1" w:line="230" w:lineRule="auto"/>
        <w:ind w:right="1408"/>
        <w:rPr>
          <w:rFonts w:asciiTheme="minorHAnsi" w:hAnsiTheme="minorHAnsi" w:cstheme="minorBidi"/>
          <w:color w:val="000000" w:themeColor="text1"/>
          <w:sz w:val="22"/>
          <w:szCs w:val="22"/>
        </w:rPr>
      </w:pPr>
      <w:r w:rsidRPr="00B847D8">
        <w:rPr>
          <w:color w:val="000000" w:themeColor="text1"/>
          <w:sz w:val="22"/>
          <w:szCs w:val="22"/>
        </w:rPr>
        <w:t>All authors must disclose any relevant financial relationship(s) at the time of abstract submission. There is a limit of 15 authors that may be included in the author</w:t>
      </w:r>
      <w:r w:rsidRPr="00B847D8">
        <w:rPr>
          <w:color w:val="000000" w:themeColor="text1"/>
          <w:spacing w:val="-24"/>
          <w:sz w:val="22"/>
          <w:szCs w:val="22"/>
        </w:rPr>
        <w:t xml:space="preserve"> </w:t>
      </w:r>
      <w:r w:rsidRPr="00B847D8">
        <w:rPr>
          <w:color w:val="000000" w:themeColor="text1"/>
          <w:sz w:val="22"/>
          <w:szCs w:val="22"/>
        </w:rPr>
        <w:t>block.</w:t>
      </w:r>
    </w:p>
    <w:p w14:paraId="58844A01" w14:textId="77777777" w:rsidR="002C7B38" w:rsidRPr="00B847D8" w:rsidRDefault="002C7B38">
      <w:pPr>
        <w:pStyle w:val="BodyText"/>
        <w:kinsoku w:val="0"/>
        <w:overflowPunct w:val="0"/>
        <w:spacing w:before="4"/>
        <w:rPr>
          <w:color w:val="000000" w:themeColor="text1"/>
          <w:sz w:val="28"/>
          <w:szCs w:val="28"/>
        </w:rPr>
      </w:pPr>
    </w:p>
    <w:p w14:paraId="58844A02" w14:textId="77777777" w:rsidR="002C7B38" w:rsidRPr="00B847D8" w:rsidRDefault="007D35CC" w:rsidP="02514FA9">
      <w:pPr>
        <w:pStyle w:val="Heading1"/>
        <w:kinsoku w:val="0"/>
        <w:overflowPunct w:val="0"/>
        <w:ind w:left="0"/>
        <w:rPr>
          <w:color w:val="000000" w:themeColor="text1"/>
          <w:u w:val="none"/>
        </w:rPr>
      </w:pPr>
      <w:r w:rsidRPr="02514FA9">
        <w:rPr>
          <w:color w:val="000000" w:themeColor="text1"/>
        </w:rPr>
        <w:t>CONTENT</w:t>
      </w:r>
    </w:p>
    <w:p w14:paraId="58844A03" w14:textId="77777777" w:rsidR="002C7B38" w:rsidRPr="00B847D8" w:rsidRDefault="007D35CC" w:rsidP="02514FA9">
      <w:pPr>
        <w:pStyle w:val="ListParagraph"/>
        <w:numPr>
          <w:ilvl w:val="0"/>
          <w:numId w:val="2"/>
        </w:numPr>
        <w:tabs>
          <w:tab w:val="left" w:pos="613"/>
        </w:tabs>
        <w:kinsoku w:val="0"/>
        <w:overflowPunct w:val="0"/>
        <w:spacing w:before="164" w:line="230" w:lineRule="auto"/>
        <w:ind w:right="556"/>
        <w:rPr>
          <w:rFonts w:asciiTheme="minorHAnsi" w:hAnsiTheme="minorHAnsi" w:cstheme="minorBidi"/>
          <w:color w:val="000000" w:themeColor="text1"/>
          <w:sz w:val="22"/>
          <w:szCs w:val="22"/>
        </w:rPr>
      </w:pPr>
      <w:r w:rsidRPr="00B847D8">
        <w:rPr>
          <w:color w:val="000000" w:themeColor="text1"/>
          <w:sz w:val="22"/>
          <w:szCs w:val="22"/>
        </w:rPr>
        <w:t>Prior to submitting the abstract, please ensure that it is proofread by an individual who speaks fluent English and can make recommendations as</w:t>
      </w:r>
      <w:r w:rsidRPr="00B847D8">
        <w:rPr>
          <w:color w:val="000000" w:themeColor="text1"/>
          <w:spacing w:val="-5"/>
          <w:sz w:val="22"/>
          <w:szCs w:val="22"/>
        </w:rPr>
        <w:t xml:space="preserve"> </w:t>
      </w:r>
      <w:r w:rsidRPr="00B847D8">
        <w:rPr>
          <w:color w:val="000000" w:themeColor="text1"/>
          <w:sz w:val="22"/>
          <w:szCs w:val="22"/>
        </w:rPr>
        <w:t>needed.</w:t>
      </w:r>
    </w:p>
    <w:p w14:paraId="58844A04" w14:textId="77777777" w:rsidR="002C7B38" w:rsidRPr="00B847D8" w:rsidRDefault="007D35CC" w:rsidP="02514FA9">
      <w:pPr>
        <w:pStyle w:val="ListParagraph"/>
        <w:numPr>
          <w:ilvl w:val="0"/>
          <w:numId w:val="2"/>
        </w:numPr>
        <w:tabs>
          <w:tab w:val="left" w:pos="613"/>
        </w:tabs>
        <w:kinsoku w:val="0"/>
        <w:overflowPunct w:val="0"/>
        <w:spacing w:before="163" w:line="232" w:lineRule="auto"/>
        <w:ind w:right="203"/>
        <w:rPr>
          <w:rFonts w:asciiTheme="minorHAnsi" w:hAnsiTheme="minorHAnsi" w:cstheme="minorBidi"/>
          <w:color w:val="000000" w:themeColor="text1"/>
          <w:sz w:val="22"/>
          <w:szCs w:val="22"/>
        </w:rPr>
      </w:pPr>
      <w:r w:rsidRPr="00B847D8">
        <w:rPr>
          <w:color w:val="000000" w:themeColor="text1"/>
          <w:sz w:val="22"/>
          <w:szCs w:val="22"/>
        </w:rPr>
        <w:t>Do not use new technical words, laboratory slang, words not defined in dictionaries, abbreviations, or terminology not consistent with internationally accepted guidelines. Define any abbreviations</w:t>
      </w:r>
      <w:r w:rsidRPr="00B847D8">
        <w:rPr>
          <w:color w:val="000000" w:themeColor="text1"/>
          <w:spacing w:val="-4"/>
          <w:sz w:val="22"/>
          <w:szCs w:val="22"/>
        </w:rPr>
        <w:t xml:space="preserve"> </w:t>
      </w:r>
      <w:r w:rsidRPr="00B847D8">
        <w:rPr>
          <w:color w:val="000000" w:themeColor="text1"/>
          <w:sz w:val="22"/>
          <w:szCs w:val="22"/>
        </w:rPr>
        <w:t>the</w:t>
      </w:r>
      <w:r w:rsidRPr="00B847D8">
        <w:rPr>
          <w:color w:val="000000" w:themeColor="text1"/>
          <w:spacing w:val="-3"/>
          <w:sz w:val="22"/>
          <w:szCs w:val="22"/>
        </w:rPr>
        <w:t xml:space="preserve"> </w:t>
      </w:r>
      <w:r w:rsidRPr="00B847D8">
        <w:rPr>
          <w:color w:val="000000" w:themeColor="text1"/>
          <w:sz w:val="22"/>
          <w:szCs w:val="22"/>
        </w:rPr>
        <w:t>first</w:t>
      </w:r>
      <w:r w:rsidRPr="00B847D8">
        <w:rPr>
          <w:color w:val="000000" w:themeColor="text1"/>
          <w:spacing w:val="-2"/>
          <w:sz w:val="22"/>
          <w:szCs w:val="22"/>
        </w:rPr>
        <w:t xml:space="preserve"> </w:t>
      </w:r>
      <w:r w:rsidRPr="00B847D8">
        <w:rPr>
          <w:color w:val="000000" w:themeColor="text1"/>
          <w:sz w:val="22"/>
          <w:szCs w:val="22"/>
        </w:rPr>
        <w:t>time</w:t>
      </w:r>
      <w:r w:rsidRPr="00B847D8">
        <w:rPr>
          <w:color w:val="000000" w:themeColor="text1"/>
          <w:spacing w:val="-3"/>
          <w:sz w:val="22"/>
          <w:szCs w:val="22"/>
        </w:rPr>
        <w:t xml:space="preserve"> </w:t>
      </w:r>
      <w:r w:rsidRPr="00B847D8">
        <w:rPr>
          <w:color w:val="000000" w:themeColor="text1"/>
          <w:sz w:val="22"/>
          <w:szCs w:val="22"/>
        </w:rPr>
        <w:t>they</w:t>
      </w:r>
      <w:r w:rsidRPr="00B847D8">
        <w:rPr>
          <w:color w:val="000000" w:themeColor="text1"/>
          <w:spacing w:val="-3"/>
          <w:sz w:val="22"/>
          <w:szCs w:val="22"/>
        </w:rPr>
        <w:t xml:space="preserve"> </w:t>
      </w:r>
      <w:r w:rsidRPr="00B847D8">
        <w:rPr>
          <w:color w:val="000000" w:themeColor="text1"/>
          <w:sz w:val="22"/>
          <w:szCs w:val="22"/>
        </w:rPr>
        <w:t>are</w:t>
      </w:r>
      <w:r w:rsidRPr="00B847D8">
        <w:rPr>
          <w:color w:val="000000" w:themeColor="text1"/>
          <w:spacing w:val="-3"/>
          <w:sz w:val="22"/>
          <w:szCs w:val="22"/>
        </w:rPr>
        <w:t xml:space="preserve"> </w:t>
      </w:r>
      <w:r w:rsidRPr="00B847D8">
        <w:rPr>
          <w:color w:val="000000" w:themeColor="text1"/>
          <w:sz w:val="22"/>
          <w:szCs w:val="22"/>
        </w:rPr>
        <w:t>used.</w:t>
      </w:r>
      <w:r w:rsidRPr="00B847D8">
        <w:rPr>
          <w:color w:val="000000" w:themeColor="text1"/>
          <w:spacing w:val="-3"/>
          <w:sz w:val="22"/>
          <w:szCs w:val="22"/>
        </w:rPr>
        <w:t xml:space="preserve"> </w:t>
      </w:r>
      <w:r w:rsidRPr="00B847D8">
        <w:rPr>
          <w:color w:val="000000" w:themeColor="text1"/>
          <w:sz w:val="22"/>
          <w:szCs w:val="22"/>
        </w:rPr>
        <w:t>Omit</w:t>
      </w:r>
      <w:r w:rsidRPr="00B847D8">
        <w:rPr>
          <w:color w:val="000000" w:themeColor="text1"/>
          <w:spacing w:val="-2"/>
          <w:sz w:val="22"/>
          <w:szCs w:val="22"/>
        </w:rPr>
        <w:t xml:space="preserve"> </w:t>
      </w:r>
      <w:r w:rsidRPr="00B847D8">
        <w:rPr>
          <w:color w:val="000000" w:themeColor="text1"/>
          <w:sz w:val="22"/>
          <w:szCs w:val="22"/>
        </w:rPr>
        <w:t>all</w:t>
      </w:r>
      <w:r w:rsidRPr="00B847D8">
        <w:rPr>
          <w:color w:val="000000" w:themeColor="text1"/>
          <w:spacing w:val="-1"/>
          <w:sz w:val="22"/>
          <w:szCs w:val="22"/>
        </w:rPr>
        <w:t xml:space="preserve"> </w:t>
      </w:r>
      <w:r w:rsidRPr="00B847D8">
        <w:rPr>
          <w:color w:val="000000" w:themeColor="text1"/>
          <w:sz w:val="22"/>
          <w:szCs w:val="22"/>
        </w:rPr>
        <w:t>names</w:t>
      </w:r>
      <w:r w:rsidRPr="00B847D8">
        <w:rPr>
          <w:color w:val="000000" w:themeColor="text1"/>
          <w:spacing w:val="-3"/>
          <w:sz w:val="22"/>
          <w:szCs w:val="22"/>
        </w:rPr>
        <w:t xml:space="preserve"> </w:t>
      </w:r>
      <w:r w:rsidRPr="00B847D8">
        <w:rPr>
          <w:color w:val="000000" w:themeColor="text1"/>
          <w:sz w:val="22"/>
          <w:szCs w:val="22"/>
        </w:rPr>
        <w:t>and</w:t>
      </w:r>
      <w:r w:rsidRPr="00B847D8">
        <w:rPr>
          <w:color w:val="000000" w:themeColor="text1"/>
          <w:spacing w:val="-3"/>
          <w:sz w:val="22"/>
          <w:szCs w:val="22"/>
        </w:rPr>
        <w:t xml:space="preserve"> </w:t>
      </w:r>
      <w:r w:rsidRPr="00B847D8">
        <w:rPr>
          <w:color w:val="000000" w:themeColor="text1"/>
          <w:sz w:val="22"/>
          <w:szCs w:val="22"/>
        </w:rPr>
        <w:t>geographical</w:t>
      </w:r>
      <w:r w:rsidRPr="00B847D8">
        <w:rPr>
          <w:color w:val="000000" w:themeColor="text1"/>
          <w:spacing w:val="-3"/>
          <w:sz w:val="22"/>
          <w:szCs w:val="22"/>
        </w:rPr>
        <w:t xml:space="preserve"> </w:t>
      </w:r>
      <w:r w:rsidRPr="00B847D8">
        <w:rPr>
          <w:color w:val="000000" w:themeColor="text1"/>
          <w:sz w:val="22"/>
          <w:szCs w:val="22"/>
        </w:rPr>
        <w:t>references</w:t>
      </w:r>
      <w:r w:rsidRPr="00B847D8">
        <w:rPr>
          <w:color w:val="000000" w:themeColor="text1"/>
          <w:spacing w:val="-3"/>
          <w:sz w:val="22"/>
          <w:szCs w:val="22"/>
        </w:rPr>
        <w:t xml:space="preserve"> </w:t>
      </w:r>
      <w:r w:rsidRPr="00B847D8">
        <w:rPr>
          <w:color w:val="000000" w:themeColor="text1"/>
          <w:sz w:val="22"/>
          <w:szCs w:val="22"/>
        </w:rPr>
        <w:t>in</w:t>
      </w:r>
      <w:r w:rsidRPr="00B847D8">
        <w:rPr>
          <w:color w:val="000000" w:themeColor="text1"/>
          <w:spacing w:val="-4"/>
          <w:sz w:val="22"/>
          <w:szCs w:val="22"/>
        </w:rPr>
        <w:t xml:space="preserve"> </w:t>
      </w:r>
      <w:r w:rsidRPr="00B847D8">
        <w:rPr>
          <w:color w:val="000000" w:themeColor="text1"/>
          <w:sz w:val="22"/>
          <w:szCs w:val="22"/>
        </w:rPr>
        <w:t>the</w:t>
      </w:r>
      <w:r w:rsidRPr="00B847D8">
        <w:rPr>
          <w:color w:val="000000" w:themeColor="text1"/>
          <w:spacing w:val="-3"/>
          <w:sz w:val="22"/>
          <w:szCs w:val="22"/>
        </w:rPr>
        <w:t xml:space="preserve"> </w:t>
      </w:r>
      <w:r w:rsidRPr="00B847D8">
        <w:rPr>
          <w:color w:val="000000" w:themeColor="text1"/>
          <w:sz w:val="22"/>
          <w:szCs w:val="22"/>
        </w:rPr>
        <w:t>body of the abstract. Organize content as</w:t>
      </w:r>
      <w:r w:rsidRPr="00B847D8">
        <w:rPr>
          <w:color w:val="000000" w:themeColor="text1"/>
          <w:spacing w:val="-4"/>
          <w:sz w:val="22"/>
          <w:szCs w:val="22"/>
        </w:rPr>
        <w:t xml:space="preserve"> </w:t>
      </w:r>
      <w:r w:rsidRPr="00B847D8">
        <w:rPr>
          <w:color w:val="000000" w:themeColor="text1"/>
          <w:sz w:val="22"/>
          <w:szCs w:val="22"/>
        </w:rPr>
        <w:t>follows:</w:t>
      </w:r>
    </w:p>
    <w:p w14:paraId="58844A05" w14:textId="77777777" w:rsidR="002C7B38" w:rsidRPr="00B847D8" w:rsidRDefault="002C7B38">
      <w:pPr>
        <w:pStyle w:val="BodyText"/>
        <w:kinsoku w:val="0"/>
        <w:overflowPunct w:val="0"/>
        <w:rPr>
          <w:color w:val="000000" w:themeColor="text1"/>
          <w:sz w:val="28"/>
          <w:szCs w:val="28"/>
        </w:rPr>
      </w:pPr>
    </w:p>
    <w:p w14:paraId="58844A06" w14:textId="77777777" w:rsidR="002C7B38" w:rsidRPr="00B847D8" w:rsidRDefault="007D35CC">
      <w:pPr>
        <w:pStyle w:val="BodyText"/>
        <w:kinsoku w:val="0"/>
        <w:overflowPunct w:val="0"/>
        <w:ind w:left="840"/>
        <w:rPr>
          <w:color w:val="000000" w:themeColor="text1"/>
        </w:rPr>
      </w:pPr>
      <w:r w:rsidRPr="00B847D8">
        <w:rPr>
          <w:color w:val="000000" w:themeColor="text1"/>
        </w:rPr>
        <w:t>Original Research</w:t>
      </w:r>
    </w:p>
    <w:p w14:paraId="58844A07" w14:textId="77777777" w:rsidR="002C7B38" w:rsidRPr="00B847D8" w:rsidRDefault="002C7B38">
      <w:pPr>
        <w:pStyle w:val="BodyText"/>
        <w:kinsoku w:val="0"/>
        <w:overflowPunct w:val="0"/>
        <w:spacing w:before="8"/>
        <w:rPr>
          <w:color w:val="000000" w:themeColor="text1"/>
          <w:sz w:val="24"/>
          <w:szCs w:val="24"/>
        </w:rPr>
      </w:pPr>
    </w:p>
    <w:p w14:paraId="58844A08" w14:textId="77777777" w:rsidR="002C7B38" w:rsidRPr="00B847D8" w:rsidRDefault="007D35CC">
      <w:pPr>
        <w:pStyle w:val="ListParagraph"/>
        <w:numPr>
          <w:ilvl w:val="1"/>
          <w:numId w:val="5"/>
        </w:numPr>
        <w:tabs>
          <w:tab w:val="left" w:pos="1560"/>
        </w:tabs>
        <w:kinsoku w:val="0"/>
        <w:overflowPunct w:val="0"/>
        <w:spacing w:before="1" w:line="267" w:lineRule="exact"/>
        <w:rPr>
          <w:rFonts w:ascii="Courier New" w:hAnsi="Courier New" w:cs="Courier New"/>
          <w:color w:val="000000" w:themeColor="text1"/>
          <w:sz w:val="20"/>
          <w:szCs w:val="20"/>
        </w:rPr>
      </w:pPr>
      <w:r w:rsidRPr="00B847D8">
        <w:rPr>
          <w:color w:val="000000" w:themeColor="text1"/>
          <w:sz w:val="22"/>
          <w:szCs w:val="22"/>
        </w:rPr>
        <w:t>Objective: Background or Statement of</w:t>
      </w:r>
      <w:r w:rsidRPr="00B847D8">
        <w:rPr>
          <w:color w:val="000000" w:themeColor="text1"/>
          <w:spacing w:val="-2"/>
          <w:sz w:val="22"/>
          <w:szCs w:val="22"/>
        </w:rPr>
        <w:t xml:space="preserve"> </w:t>
      </w:r>
      <w:r w:rsidRPr="00B847D8">
        <w:rPr>
          <w:color w:val="000000" w:themeColor="text1"/>
          <w:sz w:val="22"/>
          <w:szCs w:val="22"/>
        </w:rPr>
        <w:t>Purpose</w:t>
      </w:r>
    </w:p>
    <w:p w14:paraId="58844A09" w14:textId="77777777" w:rsidR="002C7B38" w:rsidRPr="00B847D8" w:rsidRDefault="007D35CC">
      <w:pPr>
        <w:pStyle w:val="ListParagraph"/>
        <w:numPr>
          <w:ilvl w:val="1"/>
          <w:numId w:val="5"/>
        </w:numPr>
        <w:tabs>
          <w:tab w:val="left" w:pos="1560"/>
        </w:tabs>
        <w:kinsoku w:val="0"/>
        <w:overflowPunct w:val="0"/>
        <w:spacing w:line="264" w:lineRule="exact"/>
        <w:rPr>
          <w:rFonts w:ascii="Courier New" w:hAnsi="Courier New" w:cs="Courier New"/>
          <w:color w:val="000000" w:themeColor="text1"/>
          <w:sz w:val="20"/>
          <w:szCs w:val="20"/>
        </w:rPr>
      </w:pPr>
      <w:r w:rsidRPr="00B847D8">
        <w:rPr>
          <w:color w:val="000000" w:themeColor="text1"/>
          <w:sz w:val="22"/>
          <w:szCs w:val="22"/>
        </w:rPr>
        <w:t xml:space="preserve">Methods: Methods, </w:t>
      </w:r>
      <w:proofErr w:type="gramStart"/>
      <w:r w:rsidRPr="00B847D8">
        <w:rPr>
          <w:color w:val="000000" w:themeColor="text1"/>
          <w:sz w:val="22"/>
          <w:szCs w:val="22"/>
        </w:rPr>
        <w:t>materials</w:t>
      </w:r>
      <w:proofErr w:type="gramEnd"/>
      <w:r w:rsidRPr="00B847D8">
        <w:rPr>
          <w:color w:val="000000" w:themeColor="text1"/>
          <w:sz w:val="22"/>
          <w:szCs w:val="22"/>
        </w:rPr>
        <w:t xml:space="preserve"> and analytical procedure</w:t>
      </w:r>
      <w:r w:rsidRPr="00B847D8">
        <w:rPr>
          <w:color w:val="000000" w:themeColor="text1"/>
          <w:spacing w:val="-4"/>
          <w:sz w:val="22"/>
          <w:szCs w:val="22"/>
        </w:rPr>
        <w:t xml:space="preserve"> </w:t>
      </w:r>
      <w:r w:rsidRPr="00B847D8">
        <w:rPr>
          <w:color w:val="000000" w:themeColor="text1"/>
          <w:sz w:val="22"/>
          <w:szCs w:val="22"/>
        </w:rPr>
        <w:t>used</w:t>
      </w:r>
    </w:p>
    <w:p w14:paraId="58844A0A" w14:textId="77777777" w:rsidR="002C7B38" w:rsidRPr="00B847D8" w:rsidRDefault="007D35CC">
      <w:pPr>
        <w:pStyle w:val="ListParagraph"/>
        <w:numPr>
          <w:ilvl w:val="1"/>
          <w:numId w:val="5"/>
        </w:numPr>
        <w:tabs>
          <w:tab w:val="left" w:pos="1560"/>
        </w:tabs>
        <w:kinsoku w:val="0"/>
        <w:overflowPunct w:val="0"/>
        <w:spacing w:line="264" w:lineRule="exact"/>
        <w:rPr>
          <w:rFonts w:ascii="Courier New" w:hAnsi="Courier New" w:cs="Courier New"/>
          <w:color w:val="000000" w:themeColor="text1"/>
          <w:sz w:val="20"/>
          <w:szCs w:val="20"/>
        </w:rPr>
      </w:pPr>
      <w:r w:rsidRPr="00B847D8">
        <w:rPr>
          <w:color w:val="000000" w:themeColor="text1"/>
          <w:sz w:val="22"/>
          <w:szCs w:val="22"/>
        </w:rPr>
        <w:t>Results: Summary of the results in sufficient detail to support</w:t>
      </w:r>
      <w:r w:rsidRPr="00B847D8">
        <w:rPr>
          <w:color w:val="000000" w:themeColor="text1"/>
          <w:spacing w:val="-8"/>
          <w:sz w:val="22"/>
          <w:szCs w:val="22"/>
        </w:rPr>
        <w:t xml:space="preserve"> </w:t>
      </w:r>
      <w:r w:rsidRPr="00B847D8">
        <w:rPr>
          <w:color w:val="000000" w:themeColor="text1"/>
          <w:sz w:val="22"/>
          <w:szCs w:val="22"/>
        </w:rPr>
        <w:t>conclusion</w:t>
      </w:r>
    </w:p>
    <w:p w14:paraId="58844A0B" w14:textId="77777777" w:rsidR="002C7B38" w:rsidRPr="00B847D8" w:rsidRDefault="007D35CC">
      <w:pPr>
        <w:pStyle w:val="ListParagraph"/>
        <w:numPr>
          <w:ilvl w:val="1"/>
          <w:numId w:val="5"/>
        </w:numPr>
        <w:tabs>
          <w:tab w:val="left" w:pos="1560"/>
        </w:tabs>
        <w:kinsoku w:val="0"/>
        <w:overflowPunct w:val="0"/>
        <w:spacing w:line="267" w:lineRule="exact"/>
        <w:rPr>
          <w:rFonts w:ascii="Courier New" w:hAnsi="Courier New" w:cs="Courier New"/>
          <w:color w:val="000000" w:themeColor="text1"/>
          <w:sz w:val="20"/>
          <w:szCs w:val="20"/>
        </w:rPr>
      </w:pPr>
      <w:r w:rsidRPr="00B847D8">
        <w:rPr>
          <w:color w:val="000000" w:themeColor="text1"/>
          <w:sz w:val="22"/>
          <w:szCs w:val="22"/>
        </w:rPr>
        <w:t>Discussion/Conclusion: Discuss the content and interpret the</w:t>
      </w:r>
      <w:r w:rsidRPr="00B847D8">
        <w:rPr>
          <w:color w:val="000000" w:themeColor="text1"/>
          <w:spacing w:val="-6"/>
          <w:sz w:val="22"/>
          <w:szCs w:val="22"/>
        </w:rPr>
        <w:t xml:space="preserve"> </w:t>
      </w:r>
      <w:proofErr w:type="gramStart"/>
      <w:r w:rsidRPr="00B847D8">
        <w:rPr>
          <w:color w:val="000000" w:themeColor="text1"/>
          <w:sz w:val="22"/>
          <w:szCs w:val="22"/>
        </w:rPr>
        <w:t>data</w:t>
      </w:r>
      <w:proofErr w:type="gramEnd"/>
    </w:p>
    <w:p w14:paraId="58844A0C" w14:textId="77777777" w:rsidR="002C7B38" w:rsidRPr="00B847D8" w:rsidRDefault="002C7B38" w:rsidP="7083DCB6">
      <w:pPr>
        <w:tabs>
          <w:tab w:val="left" w:pos="1560"/>
        </w:tabs>
        <w:kinsoku w:val="0"/>
        <w:overflowPunct w:val="0"/>
        <w:spacing w:line="267" w:lineRule="exact"/>
        <w:ind w:left="840"/>
        <w:rPr>
          <w:rFonts w:eastAsia="Yu Mincho"/>
          <w:color w:val="000000" w:themeColor="text1"/>
        </w:rPr>
        <w:sectPr w:rsidR="002C7B38" w:rsidRPr="00B847D8">
          <w:pgSz w:w="12240" w:h="15840"/>
          <w:pgMar w:top="420" w:right="1320" w:bottom="280" w:left="1320" w:header="720" w:footer="720" w:gutter="0"/>
          <w:cols w:space="720"/>
          <w:noEndnote/>
        </w:sectPr>
      </w:pPr>
    </w:p>
    <w:p w14:paraId="58844A0D" w14:textId="7F934737" w:rsidR="002C7B38" w:rsidRPr="00B847D8" w:rsidRDefault="007D35CC">
      <w:pPr>
        <w:pStyle w:val="BodyText"/>
        <w:kinsoku w:val="0"/>
        <w:overflowPunct w:val="0"/>
        <w:spacing w:before="30"/>
        <w:ind w:left="840"/>
        <w:rPr>
          <w:color w:val="000000" w:themeColor="text1"/>
        </w:rPr>
      </w:pPr>
      <w:r w:rsidRPr="00B847D8">
        <w:rPr>
          <w:color w:val="000000" w:themeColor="text1"/>
        </w:rPr>
        <w:lastRenderedPageBreak/>
        <w:t>Case Study</w:t>
      </w:r>
      <w:r w:rsidR="001D7F21" w:rsidRPr="00B847D8">
        <w:rPr>
          <w:color w:val="000000" w:themeColor="text1"/>
        </w:rPr>
        <w:t>/Case Series</w:t>
      </w:r>
    </w:p>
    <w:p w14:paraId="58844A0E" w14:textId="77777777" w:rsidR="002C7B38" w:rsidRPr="00B847D8" w:rsidRDefault="002C7B38">
      <w:pPr>
        <w:pStyle w:val="BodyText"/>
        <w:kinsoku w:val="0"/>
        <w:overflowPunct w:val="0"/>
        <w:spacing w:before="11"/>
        <w:rPr>
          <w:color w:val="000000" w:themeColor="text1"/>
        </w:rPr>
      </w:pPr>
    </w:p>
    <w:p w14:paraId="58844A0F" w14:textId="77777777" w:rsidR="002C7B38" w:rsidRPr="00B847D8" w:rsidRDefault="007D35CC">
      <w:pPr>
        <w:pStyle w:val="ListParagraph"/>
        <w:numPr>
          <w:ilvl w:val="1"/>
          <w:numId w:val="5"/>
        </w:numPr>
        <w:tabs>
          <w:tab w:val="left" w:pos="1560"/>
        </w:tabs>
        <w:kinsoku w:val="0"/>
        <w:overflowPunct w:val="0"/>
        <w:spacing w:before="1" w:line="267" w:lineRule="exact"/>
        <w:rPr>
          <w:rFonts w:ascii="Courier New" w:hAnsi="Courier New" w:cs="Courier New"/>
          <w:color w:val="000000" w:themeColor="text1"/>
          <w:sz w:val="20"/>
          <w:szCs w:val="20"/>
        </w:rPr>
      </w:pPr>
      <w:r w:rsidRPr="00B847D8">
        <w:rPr>
          <w:color w:val="000000" w:themeColor="text1"/>
          <w:sz w:val="22"/>
          <w:szCs w:val="22"/>
        </w:rPr>
        <w:t>Introduction</w:t>
      </w:r>
    </w:p>
    <w:p w14:paraId="58844A10" w14:textId="77777777" w:rsidR="002C7B38" w:rsidRPr="00B847D8" w:rsidRDefault="007D35CC">
      <w:pPr>
        <w:pStyle w:val="ListParagraph"/>
        <w:numPr>
          <w:ilvl w:val="1"/>
          <w:numId w:val="5"/>
        </w:numPr>
        <w:tabs>
          <w:tab w:val="left" w:pos="1560"/>
        </w:tabs>
        <w:kinsoku w:val="0"/>
        <w:overflowPunct w:val="0"/>
        <w:spacing w:line="264" w:lineRule="exact"/>
        <w:rPr>
          <w:rFonts w:ascii="Courier New" w:hAnsi="Courier New" w:cs="Courier New"/>
          <w:color w:val="000000" w:themeColor="text1"/>
          <w:sz w:val="20"/>
          <w:szCs w:val="20"/>
        </w:rPr>
      </w:pPr>
      <w:r w:rsidRPr="00B847D8">
        <w:rPr>
          <w:color w:val="000000" w:themeColor="text1"/>
          <w:sz w:val="22"/>
          <w:szCs w:val="22"/>
        </w:rPr>
        <w:t>Case</w:t>
      </w:r>
      <w:r w:rsidRPr="00B847D8">
        <w:rPr>
          <w:color w:val="000000" w:themeColor="text1"/>
          <w:spacing w:val="-1"/>
          <w:sz w:val="22"/>
          <w:szCs w:val="22"/>
        </w:rPr>
        <w:t xml:space="preserve"> </w:t>
      </w:r>
      <w:r w:rsidRPr="00B847D8">
        <w:rPr>
          <w:color w:val="000000" w:themeColor="text1"/>
          <w:sz w:val="22"/>
          <w:szCs w:val="22"/>
        </w:rPr>
        <w:t>description</w:t>
      </w:r>
    </w:p>
    <w:p w14:paraId="58844A11" w14:textId="77777777" w:rsidR="002C7B38" w:rsidRPr="00B847D8" w:rsidRDefault="007D35CC">
      <w:pPr>
        <w:pStyle w:val="ListParagraph"/>
        <w:numPr>
          <w:ilvl w:val="1"/>
          <w:numId w:val="5"/>
        </w:numPr>
        <w:tabs>
          <w:tab w:val="left" w:pos="1560"/>
        </w:tabs>
        <w:kinsoku w:val="0"/>
        <w:overflowPunct w:val="0"/>
        <w:spacing w:line="267" w:lineRule="exact"/>
        <w:rPr>
          <w:rFonts w:ascii="Courier New" w:hAnsi="Courier New" w:cs="Courier New"/>
          <w:color w:val="000000" w:themeColor="text1"/>
          <w:sz w:val="20"/>
          <w:szCs w:val="20"/>
        </w:rPr>
      </w:pPr>
      <w:r w:rsidRPr="00B847D8">
        <w:rPr>
          <w:color w:val="000000" w:themeColor="text1"/>
          <w:sz w:val="22"/>
          <w:szCs w:val="22"/>
        </w:rPr>
        <w:t>Discussion</w:t>
      </w:r>
    </w:p>
    <w:p w14:paraId="58844A12" w14:textId="77777777" w:rsidR="002C7B38" w:rsidRPr="00B847D8" w:rsidRDefault="002C7B38">
      <w:pPr>
        <w:pStyle w:val="BodyText"/>
        <w:kinsoku w:val="0"/>
        <w:overflowPunct w:val="0"/>
        <w:rPr>
          <w:color w:val="000000" w:themeColor="text1"/>
        </w:rPr>
      </w:pPr>
    </w:p>
    <w:p w14:paraId="58844A13" w14:textId="77777777" w:rsidR="002C7B38" w:rsidRPr="00B847D8" w:rsidRDefault="002C7B38">
      <w:pPr>
        <w:pStyle w:val="BodyText"/>
        <w:kinsoku w:val="0"/>
        <w:overflowPunct w:val="0"/>
        <w:rPr>
          <w:color w:val="000000" w:themeColor="text1"/>
        </w:rPr>
      </w:pPr>
    </w:p>
    <w:p w14:paraId="58844A14" w14:textId="77777777" w:rsidR="002C7B38" w:rsidRPr="00B847D8" w:rsidRDefault="007D35CC" w:rsidP="02514FA9">
      <w:pPr>
        <w:pStyle w:val="Heading1"/>
        <w:kinsoku w:val="0"/>
        <w:overflowPunct w:val="0"/>
        <w:spacing w:before="153"/>
        <w:ind w:left="0"/>
        <w:rPr>
          <w:color w:val="000000" w:themeColor="text1"/>
          <w:u w:val="none"/>
        </w:rPr>
      </w:pPr>
      <w:r w:rsidRPr="02514FA9">
        <w:rPr>
          <w:color w:val="000000" w:themeColor="text1"/>
        </w:rPr>
        <w:t>ABBREVIATIONS</w:t>
      </w:r>
    </w:p>
    <w:p w14:paraId="58844A15" w14:textId="77777777" w:rsidR="002C7B38" w:rsidRPr="00B847D8" w:rsidRDefault="007D35CC" w:rsidP="02514FA9">
      <w:pPr>
        <w:tabs>
          <w:tab w:val="left" w:pos="613"/>
        </w:tabs>
        <w:kinsoku w:val="0"/>
        <w:overflowPunct w:val="0"/>
        <w:spacing w:before="162" w:line="232" w:lineRule="auto"/>
        <w:ind w:right="432"/>
        <w:rPr>
          <w:rFonts w:eastAsia="Yu Mincho"/>
          <w:color w:val="000000" w:themeColor="text1"/>
        </w:rPr>
      </w:pPr>
      <w:r w:rsidRPr="00B847D8">
        <w:rPr>
          <w:color w:val="000000" w:themeColor="text1"/>
        </w:rPr>
        <w:t>Use standard abbreviations. Place special or unusual abbreviations in parentheses after the</w:t>
      </w:r>
      <w:r w:rsidRPr="00B847D8">
        <w:rPr>
          <w:color w:val="000000" w:themeColor="text1"/>
          <w:spacing w:val="-28"/>
        </w:rPr>
        <w:t xml:space="preserve"> </w:t>
      </w:r>
      <w:r w:rsidRPr="00B847D8">
        <w:rPr>
          <w:color w:val="000000" w:themeColor="text1"/>
        </w:rPr>
        <w:t>first time the full word appears. Do not abbreviate compounds in the title of the abstract. Use numerals to indicate numbers, except when beginning</w:t>
      </w:r>
      <w:r w:rsidRPr="00B847D8">
        <w:rPr>
          <w:color w:val="000000" w:themeColor="text1"/>
          <w:spacing w:val="-9"/>
        </w:rPr>
        <w:t xml:space="preserve"> </w:t>
      </w:r>
      <w:r w:rsidRPr="00B847D8">
        <w:rPr>
          <w:color w:val="000000" w:themeColor="text1"/>
        </w:rPr>
        <w:t>sentences.</w:t>
      </w:r>
    </w:p>
    <w:p w14:paraId="58844A16" w14:textId="77777777" w:rsidR="002C7B38" w:rsidRPr="00B847D8" w:rsidRDefault="002C7B38" w:rsidP="02514FA9">
      <w:pPr>
        <w:pStyle w:val="BodyText"/>
        <w:kinsoku w:val="0"/>
        <w:overflowPunct w:val="0"/>
        <w:spacing w:before="7"/>
        <w:rPr>
          <w:color w:val="000000" w:themeColor="text1"/>
          <w:sz w:val="29"/>
          <w:szCs w:val="29"/>
        </w:rPr>
      </w:pPr>
    </w:p>
    <w:p w14:paraId="58844A17" w14:textId="77777777" w:rsidR="002C7B38" w:rsidRPr="00B847D8" w:rsidRDefault="007D35CC" w:rsidP="02514FA9">
      <w:pPr>
        <w:pStyle w:val="Heading1"/>
        <w:kinsoku w:val="0"/>
        <w:overflowPunct w:val="0"/>
        <w:ind w:left="0"/>
        <w:rPr>
          <w:color w:val="000000" w:themeColor="text1"/>
          <w:u w:val="none"/>
        </w:rPr>
      </w:pPr>
      <w:r w:rsidRPr="00B847D8">
        <w:rPr>
          <w:color w:val="000000" w:themeColor="text1"/>
        </w:rPr>
        <w:t>USE OF</w:t>
      </w:r>
      <w:r w:rsidRPr="00B847D8">
        <w:rPr>
          <w:color w:val="000000" w:themeColor="text1"/>
          <w:spacing w:val="-6"/>
        </w:rPr>
        <w:t xml:space="preserve"> </w:t>
      </w:r>
      <w:r w:rsidRPr="00B847D8">
        <w:rPr>
          <w:color w:val="000000" w:themeColor="text1"/>
        </w:rPr>
        <w:t>ACRONYMS</w:t>
      </w:r>
    </w:p>
    <w:p w14:paraId="58844A18" w14:textId="77777777" w:rsidR="002C7B38" w:rsidRPr="00B847D8" w:rsidRDefault="007D35CC" w:rsidP="02514FA9">
      <w:pPr>
        <w:tabs>
          <w:tab w:val="left" w:pos="613"/>
        </w:tabs>
        <w:kinsoku w:val="0"/>
        <w:overflowPunct w:val="0"/>
        <w:spacing w:before="162" w:line="232" w:lineRule="auto"/>
        <w:ind w:right="256"/>
        <w:rPr>
          <w:rFonts w:eastAsia="Yu Mincho"/>
          <w:color w:val="000000" w:themeColor="text1"/>
        </w:rPr>
      </w:pPr>
      <w:r w:rsidRPr="00B847D8">
        <w:rPr>
          <w:color w:val="000000" w:themeColor="text1"/>
        </w:rPr>
        <w:t>AACE will only publish commonly used acronyms included in the unified list of acronyms approved by the principal journal editors in the field of endocrinology. Please refrain from using all trial group acronyms in abstract titles. Acronyms may remain in the body of the abstract and in the author</w:t>
      </w:r>
      <w:r w:rsidRPr="00B847D8">
        <w:rPr>
          <w:color w:val="000000" w:themeColor="text1"/>
          <w:spacing w:val="-2"/>
        </w:rPr>
        <w:t xml:space="preserve"> </w:t>
      </w:r>
      <w:r w:rsidRPr="00B847D8">
        <w:rPr>
          <w:color w:val="000000" w:themeColor="text1"/>
        </w:rPr>
        <w:t>list.</w:t>
      </w:r>
    </w:p>
    <w:p w14:paraId="58844A19" w14:textId="77777777" w:rsidR="002C7B38" w:rsidRPr="00B847D8" w:rsidRDefault="002C7B38" w:rsidP="02514FA9">
      <w:pPr>
        <w:pStyle w:val="BodyText"/>
        <w:kinsoku w:val="0"/>
        <w:overflowPunct w:val="0"/>
        <w:spacing w:before="8"/>
        <w:rPr>
          <w:color w:val="000000" w:themeColor="text1"/>
          <w:sz w:val="29"/>
          <w:szCs w:val="29"/>
        </w:rPr>
      </w:pPr>
    </w:p>
    <w:p w14:paraId="58844A1A" w14:textId="77777777" w:rsidR="002C7B38" w:rsidRPr="00B847D8" w:rsidRDefault="007D35CC" w:rsidP="02514FA9">
      <w:pPr>
        <w:pStyle w:val="Heading1"/>
        <w:kinsoku w:val="0"/>
        <w:overflowPunct w:val="0"/>
        <w:ind w:left="0"/>
        <w:rPr>
          <w:color w:val="000000" w:themeColor="text1"/>
          <w:u w:val="none"/>
        </w:rPr>
      </w:pPr>
      <w:r w:rsidRPr="02514FA9">
        <w:rPr>
          <w:color w:val="000000" w:themeColor="text1"/>
        </w:rPr>
        <w:t>TABLES AND GRAPHICS</w:t>
      </w:r>
    </w:p>
    <w:p w14:paraId="58844A1B" w14:textId="77777777" w:rsidR="002C7B38" w:rsidRPr="00B847D8" w:rsidRDefault="007D35CC" w:rsidP="02514FA9">
      <w:pPr>
        <w:tabs>
          <w:tab w:val="left" w:pos="613"/>
        </w:tabs>
        <w:kinsoku w:val="0"/>
        <w:overflowPunct w:val="0"/>
        <w:spacing w:before="164" w:line="230" w:lineRule="auto"/>
        <w:ind w:right="599"/>
        <w:rPr>
          <w:rFonts w:eastAsia="Yu Mincho"/>
          <w:color w:val="000000" w:themeColor="text1"/>
        </w:rPr>
      </w:pPr>
      <w:r w:rsidRPr="00B847D8">
        <w:rPr>
          <w:color w:val="000000" w:themeColor="text1"/>
        </w:rPr>
        <w:t>Tables,</w:t>
      </w:r>
      <w:r w:rsidRPr="00B847D8">
        <w:rPr>
          <w:color w:val="000000" w:themeColor="text1"/>
          <w:spacing w:val="-4"/>
        </w:rPr>
        <w:t xml:space="preserve"> </w:t>
      </w:r>
      <w:r w:rsidRPr="00B847D8">
        <w:rPr>
          <w:color w:val="000000" w:themeColor="text1"/>
        </w:rPr>
        <w:t>images,</w:t>
      </w:r>
      <w:r w:rsidRPr="00B847D8">
        <w:rPr>
          <w:color w:val="000000" w:themeColor="text1"/>
          <w:spacing w:val="-4"/>
        </w:rPr>
        <w:t xml:space="preserve"> </w:t>
      </w:r>
      <w:r w:rsidRPr="00B847D8">
        <w:rPr>
          <w:color w:val="000000" w:themeColor="text1"/>
        </w:rPr>
        <w:t>and/or</w:t>
      </w:r>
      <w:r w:rsidRPr="00B847D8">
        <w:rPr>
          <w:color w:val="000000" w:themeColor="text1"/>
          <w:spacing w:val="-3"/>
        </w:rPr>
        <w:t xml:space="preserve"> </w:t>
      </w:r>
      <w:r w:rsidRPr="00B847D8">
        <w:rPr>
          <w:color w:val="000000" w:themeColor="text1"/>
        </w:rPr>
        <w:t>graphs</w:t>
      </w:r>
      <w:r w:rsidRPr="00B847D8">
        <w:rPr>
          <w:color w:val="000000" w:themeColor="text1"/>
          <w:spacing w:val="-4"/>
        </w:rPr>
        <w:t xml:space="preserve"> </w:t>
      </w:r>
      <w:r w:rsidRPr="00BB6881">
        <w:rPr>
          <w:b/>
          <w:bCs/>
          <w:color w:val="000000" w:themeColor="text1"/>
          <w:u w:val="single"/>
        </w:rPr>
        <w:t>SHOULD</w:t>
      </w:r>
      <w:r w:rsidRPr="00BB6881">
        <w:rPr>
          <w:b/>
          <w:bCs/>
          <w:color w:val="000000" w:themeColor="text1"/>
          <w:spacing w:val="-4"/>
          <w:u w:val="single"/>
        </w:rPr>
        <w:t xml:space="preserve"> </w:t>
      </w:r>
      <w:r w:rsidRPr="00BB6881">
        <w:rPr>
          <w:b/>
          <w:bCs/>
          <w:color w:val="000000" w:themeColor="text1"/>
          <w:u w:val="single"/>
        </w:rPr>
        <w:t>NOT</w:t>
      </w:r>
      <w:r w:rsidRPr="00B847D8">
        <w:rPr>
          <w:color w:val="000000" w:themeColor="text1"/>
          <w:spacing w:val="-4"/>
        </w:rPr>
        <w:t xml:space="preserve"> </w:t>
      </w:r>
      <w:r w:rsidRPr="00B847D8">
        <w:rPr>
          <w:color w:val="000000" w:themeColor="text1"/>
        </w:rPr>
        <w:t>be</w:t>
      </w:r>
      <w:r w:rsidRPr="00B847D8">
        <w:rPr>
          <w:color w:val="000000" w:themeColor="text1"/>
          <w:spacing w:val="-4"/>
        </w:rPr>
        <w:t xml:space="preserve"> </w:t>
      </w:r>
      <w:r w:rsidRPr="00B847D8">
        <w:rPr>
          <w:color w:val="000000" w:themeColor="text1"/>
        </w:rPr>
        <w:t>submitted</w:t>
      </w:r>
      <w:r w:rsidRPr="00B847D8">
        <w:rPr>
          <w:color w:val="000000" w:themeColor="text1"/>
          <w:spacing w:val="-3"/>
        </w:rPr>
        <w:t xml:space="preserve"> </w:t>
      </w:r>
      <w:r w:rsidRPr="00B847D8">
        <w:rPr>
          <w:color w:val="000000" w:themeColor="text1"/>
        </w:rPr>
        <w:t>online.</w:t>
      </w:r>
      <w:r w:rsidRPr="00B847D8">
        <w:rPr>
          <w:color w:val="000000" w:themeColor="text1"/>
          <w:spacing w:val="-4"/>
        </w:rPr>
        <w:t xml:space="preserve"> </w:t>
      </w:r>
      <w:r w:rsidRPr="00B847D8">
        <w:rPr>
          <w:color w:val="000000" w:themeColor="text1"/>
        </w:rPr>
        <w:t>They</w:t>
      </w:r>
      <w:r w:rsidRPr="00B847D8">
        <w:rPr>
          <w:color w:val="000000" w:themeColor="text1"/>
          <w:spacing w:val="-4"/>
        </w:rPr>
        <w:t xml:space="preserve"> </w:t>
      </w:r>
      <w:r w:rsidRPr="00B847D8">
        <w:rPr>
          <w:color w:val="000000" w:themeColor="text1"/>
        </w:rPr>
        <w:t>may</w:t>
      </w:r>
      <w:r w:rsidRPr="00B847D8">
        <w:rPr>
          <w:color w:val="000000" w:themeColor="text1"/>
          <w:spacing w:val="-3"/>
        </w:rPr>
        <w:t xml:space="preserve"> </w:t>
      </w:r>
      <w:r w:rsidRPr="00B847D8">
        <w:rPr>
          <w:color w:val="000000" w:themeColor="text1"/>
        </w:rPr>
        <w:t>be</w:t>
      </w:r>
      <w:r w:rsidRPr="00B847D8">
        <w:rPr>
          <w:color w:val="000000" w:themeColor="text1"/>
          <w:spacing w:val="-3"/>
        </w:rPr>
        <w:t xml:space="preserve"> </w:t>
      </w:r>
      <w:r w:rsidRPr="00B847D8">
        <w:rPr>
          <w:color w:val="000000" w:themeColor="text1"/>
        </w:rPr>
        <w:t>included</w:t>
      </w:r>
      <w:r w:rsidRPr="00B847D8">
        <w:rPr>
          <w:color w:val="000000" w:themeColor="text1"/>
          <w:spacing w:val="-4"/>
        </w:rPr>
        <w:t xml:space="preserve"> </w:t>
      </w:r>
      <w:r w:rsidRPr="00B847D8">
        <w:rPr>
          <w:color w:val="000000" w:themeColor="text1"/>
        </w:rPr>
        <w:t>in</w:t>
      </w:r>
      <w:r w:rsidRPr="00B847D8">
        <w:rPr>
          <w:color w:val="000000" w:themeColor="text1"/>
          <w:spacing w:val="-2"/>
        </w:rPr>
        <w:t xml:space="preserve"> </w:t>
      </w:r>
      <w:r w:rsidRPr="00B847D8">
        <w:rPr>
          <w:color w:val="000000" w:themeColor="text1"/>
        </w:rPr>
        <w:t>the poster</w:t>
      </w:r>
      <w:r w:rsidRPr="00B847D8">
        <w:rPr>
          <w:color w:val="000000" w:themeColor="text1"/>
          <w:spacing w:val="-2"/>
        </w:rPr>
        <w:t xml:space="preserve"> </w:t>
      </w:r>
      <w:r w:rsidRPr="00B847D8">
        <w:rPr>
          <w:color w:val="000000" w:themeColor="text1"/>
        </w:rPr>
        <w:t>session.</w:t>
      </w:r>
    </w:p>
    <w:p w14:paraId="58844A1C" w14:textId="77777777" w:rsidR="002C7B38" w:rsidRPr="00B847D8" w:rsidRDefault="002C7B38" w:rsidP="02514FA9">
      <w:pPr>
        <w:pStyle w:val="BodyText"/>
        <w:kinsoku w:val="0"/>
        <w:overflowPunct w:val="0"/>
        <w:spacing w:before="10"/>
        <w:rPr>
          <w:color w:val="000000" w:themeColor="text1"/>
          <w:sz w:val="30"/>
          <w:szCs w:val="30"/>
        </w:rPr>
      </w:pPr>
    </w:p>
    <w:p w14:paraId="58844A1D" w14:textId="77777777" w:rsidR="002C7B38" w:rsidRPr="00B847D8" w:rsidRDefault="007D35CC" w:rsidP="02514FA9">
      <w:pPr>
        <w:pStyle w:val="Heading1"/>
        <w:kinsoku w:val="0"/>
        <w:overflowPunct w:val="0"/>
        <w:ind w:left="0"/>
        <w:rPr>
          <w:color w:val="000000" w:themeColor="text1"/>
          <w:u w:val="none"/>
        </w:rPr>
      </w:pPr>
      <w:r w:rsidRPr="02514FA9">
        <w:rPr>
          <w:color w:val="000000" w:themeColor="text1"/>
        </w:rPr>
        <w:t>ABSTRACT PROCESSING FEE</w:t>
      </w:r>
    </w:p>
    <w:p w14:paraId="58844A1E" w14:textId="77777777" w:rsidR="002C7B38" w:rsidRPr="00B847D8" w:rsidRDefault="007D35CC" w:rsidP="02514FA9">
      <w:pPr>
        <w:tabs>
          <w:tab w:val="left" w:pos="616"/>
        </w:tabs>
        <w:kinsoku w:val="0"/>
        <w:overflowPunct w:val="0"/>
        <w:spacing w:before="186"/>
        <w:rPr>
          <w:rFonts w:eastAsia="Yu Mincho"/>
          <w:color w:val="000000" w:themeColor="text1"/>
        </w:rPr>
      </w:pPr>
      <w:r w:rsidRPr="00B847D8">
        <w:rPr>
          <w:color w:val="000000" w:themeColor="text1"/>
        </w:rPr>
        <w:t>AACE does not charge a processing fee for abstract</w:t>
      </w:r>
      <w:r w:rsidRPr="00B847D8">
        <w:rPr>
          <w:color w:val="000000" w:themeColor="text1"/>
          <w:spacing w:val="-5"/>
        </w:rPr>
        <w:t xml:space="preserve"> </w:t>
      </w:r>
      <w:r w:rsidRPr="00B847D8">
        <w:rPr>
          <w:color w:val="000000" w:themeColor="text1"/>
        </w:rPr>
        <w:t>submissions.</w:t>
      </w:r>
    </w:p>
    <w:p w14:paraId="58844A1F" w14:textId="77777777" w:rsidR="002C7B38" w:rsidRPr="00B847D8" w:rsidRDefault="002C7B38" w:rsidP="02514FA9">
      <w:pPr>
        <w:pStyle w:val="BodyText"/>
        <w:kinsoku w:val="0"/>
        <w:overflowPunct w:val="0"/>
        <w:spacing w:before="4"/>
        <w:rPr>
          <w:color w:val="000000" w:themeColor="text1"/>
          <w:sz w:val="30"/>
          <w:szCs w:val="30"/>
        </w:rPr>
      </w:pPr>
    </w:p>
    <w:p w14:paraId="58844A20" w14:textId="77777777" w:rsidR="002C7B38" w:rsidRPr="00B847D8" w:rsidRDefault="007D35CC" w:rsidP="02514FA9">
      <w:pPr>
        <w:pStyle w:val="Heading1"/>
        <w:kinsoku w:val="0"/>
        <w:overflowPunct w:val="0"/>
        <w:ind w:left="0"/>
        <w:rPr>
          <w:color w:val="000000" w:themeColor="text1"/>
          <w:u w:val="none"/>
        </w:rPr>
      </w:pPr>
      <w:r w:rsidRPr="02514FA9">
        <w:rPr>
          <w:color w:val="000000" w:themeColor="text1"/>
        </w:rPr>
        <w:t>COPYRIGHT TRANSFER AGREEMENT</w:t>
      </w:r>
    </w:p>
    <w:p w14:paraId="58844A21" w14:textId="77777777" w:rsidR="002C7B38" w:rsidRPr="00B847D8" w:rsidRDefault="007D35CC" w:rsidP="02514FA9">
      <w:pPr>
        <w:tabs>
          <w:tab w:val="left" w:pos="613"/>
        </w:tabs>
        <w:kinsoku w:val="0"/>
        <w:overflowPunct w:val="0"/>
        <w:spacing w:before="159" w:line="235" w:lineRule="auto"/>
        <w:ind w:right="187"/>
        <w:rPr>
          <w:rFonts w:eastAsia="Yu Mincho"/>
          <w:color w:val="000000" w:themeColor="text1"/>
        </w:rPr>
      </w:pPr>
      <w:r w:rsidRPr="00B847D8">
        <w:rPr>
          <w:color w:val="000000" w:themeColor="text1"/>
        </w:rPr>
        <w:t>During submission, the author will be requested to agree to a copyright transfer if the abstract is accepted. The submitting author will agree to the terms of the copyright transfer on behalf of all co‐authors. The Agreement transfers to AACE the copyright and all other rights of the material comprising the abstract upon acceptance. The American Association of Clinical Endocrinology, as holder of the copyright on the accepted abstract, reserves all rights of reproduction, distribution, performance, display, and the right to create derivative works in both print and digital formats. No patient rights are</w:t>
      </w:r>
      <w:r w:rsidRPr="00B847D8">
        <w:rPr>
          <w:color w:val="000000" w:themeColor="text1"/>
          <w:spacing w:val="-3"/>
        </w:rPr>
        <w:t xml:space="preserve"> </w:t>
      </w:r>
      <w:r w:rsidRPr="00B847D8">
        <w:rPr>
          <w:color w:val="000000" w:themeColor="text1"/>
        </w:rPr>
        <w:t>assigned.</w:t>
      </w:r>
    </w:p>
    <w:p w14:paraId="58844A22" w14:textId="5EB58CB2" w:rsidR="002C7B38" w:rsidRPr="00B847D8" w:rsidRDefault="007D35CC" w:rsidP="02514FA9">
      <w:pPr>
        <w:pStyle w:val="BodyText"/>
        <w:kinsoku w:val="0"/>
        <w:overflowPunct w:val="0"/>
        <w:spacing w:before="133"/>
        <w:rPr>
          <w:color w:val="000000" w:themeColor="text1"/>
        </w:rPr>
      </w:pPr>
      <w:r w:rsidRPr="02514FA9">
        <w:rPr>
          <w:color w:val="000000" w:themeColor="text1"/>
        </w:rPr>
        <w:t>For general inquiries regarding abstract submission, email</w:t>
      </w:r>
      <w:r w:rsidR="00D1398F">
        <w:t xml:space="preserve"> </w:t>
      </w:r>
      <w:proofErr w:type="gramStart"/>
      <w:r w:rsidR="00D1398F">
        <w:t>abstract</w:t>
      </w:r>
      <w:r w:rsidR="00725270">
        <w:t>s</w:t>
      </w:r>
      <w:r w:rsidR="00E5016F">
        <w:t>@aace.com</w:t>
      </w:r>
      <w:proofErr w:type="gramEnd"/>
      <w:r w:rsidR="00CC7FE1" w:rsidRPr="02514FA9">
        <w:rPr>
          <w:color w:val="000000" w:themeColor="text1"/>
        </w:rPr>
        <w:t>.</w:t>
      </w:r>
    </w:p>
    <w:p w14:paraId="58844A23" w14:textId="77777777" w:rsidR="002C7B38" w:rsidRPr="00B847D8" w:rsidRDefault="002C7B38">
      <w:pPr>
        <w:pStyle w:val="BodyText"/>
        <w:kinsoku w:val="0"/>
        <w:overflowPunct w:val="0"/>
        <w:spacing w:before="8"/>
        <w:rPr>
          <w:color w:val="000000" w:themeColor="text1"/>
          <w:sz w:val="29"/>
          <w:szCs w:val="29"/>
        </w:rPr>
      </w:pPr>
    </w:p>
    <w:p w14:paraId="58844A24" w14:textId="77777777" w:rsidR="002C7B38" w:rsidRPr="00B847D8" w:rsidRDefault="007D35CC" w:rsidP="02514FA9">
      <w:pPr>
        <w:pStyle w:val="Heading1"/>
        <w:kinsoku w:val="0"/>
        <w:overflowPunct w:val="0"/>
        <w:ind w:left="0"/>
        <w:rPr>
          <w:color w:val="000000" w:themeColor="text1"/>
          <w:u w:val="none"/>
        </w:rPr>
      </w:pPr>
      <w:r w:rsidRPr="02514FA9">
        <w:rPr>
          <w:color w:val="000000" w:themeColor="text1"/>
        </w:rPr>
        <w:t>ABSTRACT REVIEW</w:t>
      </w:r>
    </w:p>
    <w:p w14:paraId="58844A25" w14:textId="6A17C196" w:rsidR="002C7B38" w:rsidRPr="00B847D8" w:rsidRDefault="007D35CC" w:rsidP="02514FA9">
      <w:pPr>
        <w:pStyle w:val="BodyText"/>
        <w:kinsoku w:val="0"/>
        <w:overflowPunct w:val="0"/>
        <w:spacing w:before="159" w:line="235" w:lineRule="auto"/>
        <w:ind w:right="848" w:hanging="1"/>
        <w:jc w:val="both"/>
        <w:rPr>
          <w:color w:val="000000" w:themeColor="text1"/>
        </w:rPr>
      </w:pPr>
      <w:r w:rsidRPr="02514FA9">
        <w:rPr>
          <w:color w:val="000000" w:themeColor="text1"/>
        </w:rPr>
        <w:t xml:space="preserve">Abstracts will be reviewed by the AACE </w:t>
      </w:r>
      <w:r w:rsidR="007D4673" w:rsidRPr="02514FA9">
        <w:rPr>
          <w:color w:val="000000" w:themeColor="text1"/>
        </w:rPr>
        <w:t xml:space="preserve">MENA </w:t>
      </w:r>
      <w:r w:rsidRPr="02514FA9">
        <w:rPr>
          <w:color w:val="000000" w:themeColor="text1"/>
        </w:rPr>
        <w:t xml:space="preserve">Abstract Review Subcommittee and scored numerically 1 through </w:t>
      </w:r>
      <w:r w:rsidR="00625036">
        <w:rPr>
          <w:color w:val="000000" w:themeColor="text1"/>
        </w:rPr>
        <w:t>5</w:t>
      </w:r>
      <w:r w:rsidRPr="02514FA9">
        <w:rPr>
          <w:color w:val="000000" w:themeColor="text1"/>
        </w:rPr>
        <w:t xml:space="preserve"> based on merit and significance to the science and practice, as well as their creativity and uniqueness.</w:t>
      </w:r>
    </w:p>
    <w:p w14:paraId="58844A26" w14:textId="77777777" w:rsidR="002C7B38" w:rsidRPr="00B847D8" w:rsidRDefault="002C7B38">
      <w:pPr>
        <w:pStyle w:val="BodyText"/>
        <w:kinsoku w:val="0"/>
        <w:overflowPunct w:val="0"/>
        <w:rPr>
          <w:color w:val="000000" w:themeColor="text1"/>
        </w:rPr>
      </w:pPr>
    </w:p>
    <w:p w14:paraId="58844A27" w14:textId="77777777" w:rsidR="002C7B38" w:rsidRPr="00B847D8" w:rsidRDefault="007D35CC" w:rsidP="02514FA9">
      <w:pPr>
        <w:tabs>
          <w:tab w:val="left" w:pos="613"/>
        </w:tabs>
        <w:kinsoku w:val="0"/>
        <w:overflowPunct w:val="0"/>
        <w:spacing w:before="135" w:line="230" w:lineRule="auto"/>
        <w:ind w:right="1029"/>
        <w:rPr>
          <w:rFonts w:eastAsia="Yu Mincho"/>
          <w:color w:val="000000" w:themeColor="text1"/>
        </w:rPr>
      </w:pPr>
      <w:r w:rsidRPr="00B847D8">
        <w:rPr>
          <w:color w:val="000000" w:themeColor="text1"/>
        </w:rPr>
        <w:t>Incomplete abstracts will not be reviewed. To ensure the integrity of the review process, revisions to abstracts will not be accepted after the submission deadline – no</w:t>
      </w:r>
      <w:r w:rsidRPr="00B847D8">
        <w:rPr>
          <w:color w:val="000000" w:themeColor="text1"/>
          <w:spacing w:val="-26"/>
        </w:rPr>
        <w:t xml:space="preserve"> </w:t>
      </w:r>
      <w:r w:rsidRPr="00B847D8">
        <w:rPr>
          <w:color w:val="000000" w:themeColor="text1"/>
        </w:rPr>
        <w:t>exceptions.</w:t>
      </w:r>
    </w:p>
    <w:p w14:paraId="58844A28" w14:textId="77777777" w:rsidR="002C7B38" w:rsidRPr="00B847D8" w:rsidRDefault="002C7B38" w:rsidP="02514FA9">
      <w:pPr>
        <w:pStyle w:val="BodyText"/>
        <w:kinsoku w:val="0"/>
        <w:overflowPunct w:val="0"/>
        <w:spacing w:before="12"/>
        <w:rPr>
          <w:color w:val="000000" w:themeColor="text1"/>
          <w:sz w:val="24"/>
          <w:szCs w:val="24"/>
        </w:rPr>
      </w:pPr>
    </w:p>
    <w:p w14:paraId="58844A29" w14:textId="77777777" w:rsidR="002C7B38" w:rsidRPr="00B847D8" w:rsidRDefault="007D35CC" w:rsidP="02514FA9">
      <w:pPr>
        <w:tabs>
          <w:tab w:val="left" w:pos="613"/>
        </w:tabs>
        <w:kinsoku w:val="0"/>
        <w:overflowPunct w:val="0"/>
        <w:spacing w:line="230" w:lineRule="auto"/>
        <w:ind w:right="1174"/>
        <w:rPr>
          <w:rFonts w:eastAsia="Yu Mincho"/>
          <w:color w:val="000000" w:themeColor="text1"/>
        </w:rPr>
      </w:pPr>
      <w:r w:rsidRPr="00B847D8">
        <w:rPr>
          <w:color w:val="000000" w:themeColor="text1"/>
        </w:rPr>
        <w:t>All abstracts will be reviewed in a blind fashion ‐ without knowledge of the author(s), institution(s</w:t>
      </w:r>
      <w:proofErr w:type="gramStart"/>
      <w:r w:rsidRPr="00B847D8">
        <w:rPr>
          <w:color w:val="000000" w:themeColor="text1"/>
        </w:rPr>
        <w:t>)</w:t>
      </w:r>
      <w:proofErr w:type="gramEnd"/>
      <w:r w:rsidRPr="00B847D8">
        <w:rPr>
          <w:color w:val="000000" w:themeColor="text1"/>
        </w:rPr>
        <w:t xml:space="preserve"> or disclosure</w:t>
      </w:r>
      <w:r w:rsidRPr="00B847D8">
        <w:rPr>
          <w:color w:val="000000" w:themeColor="text1"/>
          <w:spacing w:val="-3"/>
        </w:rPr>
        <w:t xml:space="preserve"> </w:t>
      </w:r>
      <w:r w:rsidRPr="00B847D8">
        <w:rPr>
          <w:color w:val="000000" w:themeColor="text1"/>
        </w:rPr>
        <w:t>information.</w:t>
      </w:r>
    </w:p>
    <w:p w14:paraId="58844A2A" w14:textId="77777777" w:rsidR="002C7B38" w:rsidRPr="00B847D8" w:rsidRDefault="002C7B38" w:rsidP="02514FA9">
      <w:pPr>
        <w:tabs>
          <w:tab w:val="left" w:pos="613"/>
        </w:tabs>
        <w:kinsoku w:val="0"/>
        <w:overflowPunct w:val="0"/>
        <w:spacing w:line="230" w:lineRule="auto"/>
        <w:ind w:right="1174"/>
        <w:rPr>
          <w:rFonts w:eastAsia="Yu Mincho"/>
          <w:color w:val="000000" w:themeColor="text1"/>
        </w:rPr>
        <w:sectPr w:rsidR="002C7B38" w:rsidRPr="00B847D8">
          <w:pgSz w:w="12240" w:h="15840"/>
          <w:pgMar w:top="420" w:right="1320" w:bottom="280" w:left="1320" w:header="720" w:footer="720" w:gutter="0"/>
          <w:cols w:space="720"/>
          <w:noEndnote/>
        </w:sectPr>
      </w:pPr>
    </w:p>
    <w:p w14:paraId="58844A2B" w14:textId="77777777" w:rsidR="002C7B38" w:rsidRPr="00B847D8" w:rsidRDefault="007D35CC" w:rsidP="02514FA9">
      <w:pPr>
        <w:pStyle w:val="Heading1"/>
        <w:kinsoku w:val="0"/>
        <w:overflowPunct w:val="0"/>
        <w:spacing w:line="299" w:lineRule="exact"/>
        <w:ind w:left="0"/>
        <w:rPr>
          <w:color w:val="000000" w:themeColor="text1"/>
          <w:u w:val="none"/>
        </w:rPr>
      </w:pPr>
      <w:r w:rsidRPr="02514FA9">
        <w:rPr>
          <w:color w:val="000000" w:themeColor="text1"/>
        </w:rPr>
        <w:lastRenderedPageBreak/>
        <w:t>ABSTRACT NOTIFICATION</w:t>
      </w:r>
    </w:p>
    <w:p w14:paraId="58844A2C" w14:textId="456A78B9" w:rsidR="002C7B38" w:rsidRPr="00B847D8" w:rsidRDefault="007D35CC" w:rsidP="02514FA9">
      <w:pPr>
        <w:pStyle w:val="BodyText"/>
        <w:kinsoku w:val="0"/>
        <w:overflowPunct w:val="0"/>
        <w:spacing w:before="159" w:line="235" w:lineRule="auto"/>
        <w:ind w:right="115"/>
        <w:rPr>
          <w:color w:val="000000" w:themeColor="text1"/>
        </w:rPr>
      </w:pPr>
      <w:r w:rsidRPr="02514FA9">
        <w:rPr>
          <w:color w:val="000000" w:themeColor="text1"/>
        </w:rPr>
        <w:t xml:space="preserve">AACE will notify the </w:t>
      </w:r>
      <w:r w:rsidR="00F9433C" w:rsidRPr="02514FA9">
        <w:rPr>
          <w:color w:val="000000" w:themeColor="text1"/>
        </w:rPr>
        <w:t>submitter/</w:t>
      </w:r>
      <w:r w:rsidRPr="02514FA9">
        <w:rPr>
          <w:color w:val="000000" w:themeColor="text1"/>
        </w:rPr>
        <w:t xml:space="preserve">primary author of the status of their abstract in </w:t>
      </w:r>
      <w:r w:rsidR="00F9433C" w:rsidRPr="02514FA9">
        <w:rPr>
          <w:color w:val="000000" w:themeColor="text1"/>
        </w:rPr>
        <w:t>late July</w:t>
      </w:r>
      <w:r w:rsidRPr="02514FA9">
        <w:rPr>
          <w:color w:val="000000" w:themeColor="text1"/>
        </w:rPr>
        <w:t xml:space="preserve">. It is the </w:t>
      </w:r>
      <w:r w:rsidR="00F9433C" w:rsidRPr="02514FA9">
        <w:rPr>
          <w:color w:val="000000" w:themeColor="text1"/>
        </w:rPr>
        <w:t>submitter’s/</w:t>
      </w:r>
      <w:r w:rsidRPr="02514FA9">
        <w:rPr>
          <w:color w:val="000000" w:themeColor="text1"/>
        </w:rPr>
        <w:t xml:space="preserve">primary author’s responsibility to then notify all co‐authors. AACE requests that all interested parties please refrain from directly contacting the AACE offices to obtain information regarding abstract status, notification distribution and/or publication dates. Please check the </w:t>
      </w:r>
      <w:r w:rsidR="008A6199" w:rsidRPr="02514FA9">
        <w:rPr>
          <w:color w:val="000000" w:themeColor="text1"/>
        </w:rPr>
        <w:t xml:space="preserve">AACE MENA Conference </w:t>
      </w:r>
      <w:r w:rsidRPr="02514FA9">
        <w:rPr>
          <w:color w:val="000000" w:themeColor="text1"/>
        </w:rPr>
        <w:t xml:space="preserve">website regularly for the most up‐to‐date information at </w:t>
      </w:r>
      <w:hyperlink r:id="rId8">
        <w:r w:rsidR="008A6199">
          <w:t xml:space="preserve"> </w:t>
        </w:r>
        <w:r w:rsidR="00EA1446" w:rsidRPr="00EA1446">
          <w:rPr>
            <w:color w:val="000000" w:themeColor="text1"/>
            <w:u w:val="single"/>
          </w:rPr>
          <w:t>https://pro.aace.com/events/mena</w:t>
        </w:r>
      </w:hyperlink>
      <w:r w:rsidR="00EA1446">
        <w:rPr>
          <w:color w:val="000000" w:themeColor="text1"/>
        </w:rPr>
        <w:t>.</w:t>
      </w:r>
    </w:p>
    <w:p w14:paraId="58844A2D" w14:textId="77777777" w:rsidR="002C7B38" w:rsidRPr="00B847D8" w:rsidRDefault="002C7B38" w:rsidP="02514FA9">
      <w:pPr>
        <w:pStyle w:val="BodyText"/>
        <w:kinsoku w:val="0"/>
        <w:overflowPunct w:val="0"/>
        <w:spacing w:before="4"/>
        <w:rPr>
          <w:color w:val="000000" w:themeColor="text1"/>
          <w:sz w:val="24"/>
          <w:szCs w:val="24"/>
        </w:rPr>
      </w:pPr>
    </w:p>
    <w:p w14:paraId="58844A2E" w14:textId="2E78D49B" w:rsidR="002C7B38" w:rsidRPr="00B847D8" w:rsidRDefault="007D35CC" w:rsidP="02514FA9">
      <w:pPr>
        <w:pStyle w:val="BodyText"/>
        <w:kinsoku w:val="0"/>
        <w:overflowPunct w:val="0"/>
        <w:spacing w:before="1"/>
        <w:rPr>
          <w:color w:val="000000" w:themeColor="text1"/>
        </w:rPr>
      </w:pPr>
      <w:r w:rsidRPr="02514FA9">
        <w:rPr>
          <w:color w:val="000000" w:themeColor="text1"/>
        </w:rPr>
        <w:t xml:space="preserve">The </w:t>
      </w:r>
      <w:r w:rsidR="00F9433C" w:rsidRPr="02514FA9">
        <w:rPr>
          <w:color w:val="000000" w:themeColor="text1"/>
        </w:rPr>
        <w:t>submitter</w:t>
      </w:r>
      <w:r w:rsidRPr="02514FA9">
        <w:rPr>
          <w:color w:val="000000" w:themeColor="text1"/>
        </w:rPr>
        <w:t>/primary author is the only author who will receive notification from AACE.</w:t>
      </w:r>
    </w:p>
    <w:p w14:paraId="58844A2F" w14:textId="77777777" w:rsidR="002C7B38" w:rsidRPr="00B847D8" w:rsidRDefault="002C7B38" w:rsidP="02514FA9">
      <w:pPr>
        <w:pStyle w:val="BodyText"/>
        <w:kinsoku w:val="0"/>
        <w:overflowPunct w:val="0"/>
        <w:spacing w:before="2"/>
        <w:rPr>
          <w:color w:val="000000" w:themeColor="text1"/>
          <w:sz w:val="20"/>
          <w:szCs w:val="20"/>
        </w:rPr>
      </w:pPr>
    </w:p>
    <w:p w14:paraId="58844A30" w14:textId="77777777" w:rsidR="002C7B38" w:rsidRPr="00B847D8" w:rsidRDefault="007D35CC" w:rsidP="02514FA9">
      <w:pPr>
        <w:pStyle w:val="Heading1"/>
        <w:kinsoku w:val="0"/>
        <w:overflowPunct w:val="0"/>
        <w:ind w:left="0"/>
        <w:rPr>
          <w:color w:val="000000" w:themeColor="text1"/>
          <w:u w:val="none"/>
        </w:rPr>
      </w:pPr>
      <w:r w:rsidRPr="02514FA9">
        <w:rPr>
          <w:color w:val="000000" w:themeColor="text1"/>
        </w:rPr>
        <w:t>POSTER PRESENTATION SESSION</w:t>
      </w:r>
    </w:p>
    <w:p w14:paraId="58844A31" w14:textId="5485771B" w:rsidR="002C7B38" w:rsidRPr="00B847D8" w:rsidRDefault="007D35CC" w:rsidP="02514FA9">
      <w:pPr>
        <w:pStyle w:val="BodyText"/>
        <w:kinsoku w:val="0"/>
        <w:overflowPunct w:val="0"/>
        <w:spacing w:before="181"/>
        <w:rPr>
          <w:color w:val="000000" w:themeColor="text1"/>
        </w:rPr>
      </w:pPr>
      <w:r w:rsidRPr="02514FA9">
        <w:rPr>
          <w:color w:val="000000" w:themeColor="text1"/>
        </w:rPr>
        <w:t>A poster template will be sent out if the abstract is accepted.</w:t>
      </w:r>
    </w:p>
    <w:p w14:paraId="58844A32" w14:textId="77777777" w:rsidR="002C7B38" w:rsidRPr="00B847D8" w:rsidRDefault="002C7B38" w:rsidP="02514FA9">
      <w:pPr>
        <w:pStyle w:val="BodyText"/>
        <w:kinsoku w:val="0"/>
        <w:overflowPunct w:val="0"/>
        <w:spacing w:before="2"/>
        <w:rPr>
          <w:color w:val="000000" w:themeColor="text1"/>
          <w:sz w:val="24"/>
          <w:szCs w:val="24"/>
        </w:rPr>
      </w:pPr>
    </w:p>
    <w:p w14:paraId="58844A33" w14:textId="77777777" w:rsidR="002C7B38" w:rsidRPr="00B847D8" w:rsidRDefault="007D35CC" w:rsidP="02514FA9">
      <w:pPr>
        <w:pStyle w:val="BodyText"/>
        <w:kinsoku w:val="0"/>
        <w:overflowPunct w:val="0"/>
        <w:rPr>
          <w:color w:val="000000" w:themeColor="text1"/>
        </w:rPr>
      </w:pPr>
      <w:r w:rsidRPr="02514FA9">
        <w:rPr>
          <w:color w:val="000000" w:themeColor="text1"/>
        </w:rPr>
        <w:t>Poster specifications and presentation details will be finalized soon.</w:t>
      </w:r>
    </w:p>
    <w:p w14:paraId="58844A34" w14:textId="77777777" w:rsidR="002C7B38" w:rsidRPr="00B847D8" w:rsidRDefault="002C7B38">
      <w:pPr>
        <w:pStyle w:val="BodyText"/>
        <w:kinsoku w:val="0"/>
        <w:overflowPunct w:val="0"/>
        <w:spacing w:before="2"/>
        <w:rPr>
          <w:color w:val="000000" w:themeColor="text1"/>
          <w:sz w:val="20"/>
          <w:szCs w:val="20"/>
        </w:rPr>
      </w:pPr>
    </w:p>
    <w:p w14:paraId="58844A35" w14:textId="77777777" w:rsidR="002C7B38" w:rsidRPr="00B847D8" w:rsidRDefault="007D35CC" w:rsidP="02514FA9">
      <w:pPr>
        <w:pStyle w:val="Heading1"/>
        <w:kinsoku w:val="0"/>
        <w:overflowPunct w:val="0"/>
        <w:spacing w:before="1"/>
        <w:ind w:left="0"/>
        <w:rPr>
          <w:color w:val="000000" w:themeColor="text1"/>
          <w:u w:val="none"/>
        </w:rPr>
      </w:pPr>
      <w:r w:rsidRPr="02514FA9">
        <w:rPr>
          <w:color w:val="000000" w:themeColor="text1"/>
        </w:rPr>
        <w:t>PERMISSIONS</w:t>
      </w:r>
    </w:p>
    <w:p w14:paraId="58844A36" w14:textId="77777777" w:rsidR="002C7B38" w:rsidRPr="00B847D8" w:rsidRDefault="007D35CC" w:rsidP="02514FA9">
      <w:pPr>
        <w:pStyle w:val="BodyText"/>
        <w:kinsoku w:val="0"/>
        <w:overflowPunct w:val="0"/>
        <w:spacing w:before="131"/>
        <w:rPr>
          <w:b/>
          <w:bCs/>
          <w:color w:val="000000" w:themeColor="text1"/>
        </w:rPr>
      </w:pPr>
      <w:r w:rsidRPr="02514FA9">
        <w:rPr>
          <w:b/>
          <w:bCs/>
          <w:color w:val="000000" w:themeColor="text1"/>
        </w:rPr>
        <w:t>COPYRIGHT POLICY</w:t>
      </w:r>
    </w:p>
    <w:p w14:paraId="58844A37" w14:textId="189D1D67" w:rsidR="002C7B38" w:rsidRPr="00B847D8" w:rsidRDefault="007D35CC" w:rsidP="02514FA9">
      <w:pPr>
        <w:pStyle w:val="BodyText"/>
        <w:kinsoku w:val="0"/>
        <w:overflowPunct w:val="0"/>
        <w:spacing w:before="99" w:line="235" w:lineRule="auto"/>
        <w:ind w:right="123"/>
        <w:rPr>
          <w:color w:val="000000" w:themeColor="text1"/>
        </w:rPr>
      </w:pPr>
      <w:r w:rsidRPr="00B847D8">
        <w:rPr>
          <w:color w:val="000000" w:themeColor="text1"/>
        </w:rPr>
        <w:t>The AACE MENA Conference is a private event. Programs</w:t>
      </w:r>
      <w:r w:rsidRPr="00B847D8">
        <w:rPr>
          <w:color w:val="000000" w:themeColor="text1"/>
          <w:spacing w:val="-36"/>
        </w:rPr>
        <w:t xml:space="preserve"> </w:t>
      </w:r>
      <w:r w:rsidRPr="00B847D8">
        <w:rPr>
          <w:color w:val="000000" w:themeColor="text1"/>
        </w:rPr>
        <w:t>presented at the meeting are for the education of attendees and purchasers of recorded presentations as authorized by the American Association of Clinical Endocrinology. The information and materials displayed and presented during this meeting are the property of AACE and the presenter and cannot be photographed, copied, photocopied, transformed to electronic format, reproduced, or distributed without written permission of the American Association of Clinical Endocrinology and the presenter. Any use of the program content for commercial purposes, which includes, but is not limited to oral presentations, audiovisual materials used by speakers, and program handouts without the written consent of AACE is prohibited. This policy applies before, during and after the meeting. AACE will enforce its intellectual property rights and penalize those who infringe upon</w:t>
      </w:r>
      <w:r w:rsidRPr="00B847D8">
        <w:rPr>
          <w:color w:val="000000" w:themeColor="text1"/>
          <w:spacing w:val="-7"/>
        </w:rPr>
        <w:t xml:space="preserve"> </w:t>
      </w:r>
      <w:r w:rsidRPr="00B847D8">
        <w:rPr>
          <w:color w:val="000000" w:themeColor="text1"/>
        </w:rPr>
        <w:t>it.</w:t>
      </w:r>
    </w:p>
    <w:p w14:paraId="58844A38" w14:textId="77777777" w:rsidR="002C7B38" w:rsidRPr="00B847D8" w:rsidRDefault="002C7B38" w:rsidP="02514FA9">
      <w:pPr>
        <w:pStyle w:val="BodyText"/>
        <w:kinsoku w:val="0"/>
        <w:overflowPunct w:val="0"/>
        <w:spacing w:before="7"/>
        <w:rPr>
          <w:color w:val="000000" w:themeColor="text1"/>
          <w:sz w:val="20"/>
          <w:szCs w:val="20"/>
        </w:rPr>
      </w:pPr>
    </w:p>
    <w:p w14:paraId="58844A39" w14:textId="77777777" w:rsidR="002C7B38" w:rsidRPr="00B847D8" w:rsidRDefault="007D35CC" w:rsidP="02514FA9">
      <w:pPr>
        <w:pStyle w:val="Heading1"/>
        <w:kinsoku w:val="0"/>
        <w:overflowPunct w:val="0"/>
        <w:ind w:left="0"/>
        <w:rPr>
          <w:color w:val="000000" w:themeColor="text1"/>
          <w:u w:val="none"/>
        </w:rPr>
      </w:pPr>
      <w:r w:rsidRPr="02514FA9">
        <w:rPr>
          <w:color w:val="000000" w:themeColor="text1"/>
          <w:u w:val="none"/>
        </w:rPr>
        <w:t>LOGOS</w:t>
      </w:r>
    </w:p>
    <w:p w14:paraId="58844A3A" w14:textId="77777777" w:rsidR="002C7B38" w:rsidRPr="00B847D8" w:rsidRDefault="007D35CC" w:rsidP="02514FA9">
      <w:pPr>
        <w:pStyle w:val="BodyText"/>
        <w:kinsoku w:val="0"/>
        <w:overflowPunct w:val="0"/>
        <w:spacing w:before="99" w:line="235" w:lineRule="auto"/>
        <w:ind w:right="293" w:hanging="1"/>
        <w:rPr>
          <w:color w:val="000000" w:themeColor="text1"/>
        </w:rPr>
      </w:pPr>
      <w:r w:rsidRPr="02514FA9">
        <w:rPr>
          <w:color w:val="000000" w:themeColor="text1"/>
        </w:rPr>
        <w:t xml:space="preserve">The names, insignias, </w:t>
      </w:r>
      <w:proofErr w:type="gramStart"/>
      <w:r w:rsidRPr="02514FA9">
        <w:rPr>
          <w:color w:val="000000" w:themeColor="text1"/>
        </w:rPr>
        <w:t>logos</w:t>
      </w:r>
      <w:proofErr w:type="gramEnd"/>
      <w:r w:rsidRPr="02514FA9">
        <w:rPr>
          <w:color w:val="000000" w:themeColor="text1"/>
        </w:rPr>
        <w:t xml:space="preserve"> and acronyms of AACE are proprietary marks. Use of the names in any fashion, by any entity, for any purpose, is prohibited without the express written permission of the American Association of Clinical Endocrinology. Attendees who have questions about AACE’s copyright policy should contact the public relations department at </w:t>
      </w:r>
      <w:hyperlink r:id="rId9">
        <w:r w:rsidRPr="02514FA9">
          <w:rPr>
            <w:color w:val="000000" w:themeColor="text1"/>
          </w:rPr>
          <w:t>pmr@aace.com.</w:t>
        </w:r>
      </w:hyperlink>
    </w:p>
    <w:p w14:paraId="58844A3B" w14:textId="77777777" w:rsidR="002C7B38" w:rsidRPr="00B847D8" w:rsidRDefault="002C7B38" w:rsidP="02514FA9">
      <w:pPr>
        <w:pStyle w:val="BodyText"/>
        <w:kinsoku w:val="0"/>
        <w:overflowPunct w:val="0"/>
        <w:spacing w:before="4"/>
        <w:rPr>
          <w:color w:val="000000" w:themeColor="text1"/>
          <w:sz w:val="20"/>
          <w:szCs w:val="20"/>
        </w:rPr>
      </w:pPr>
    </w:p>
    <w:p w14:paraId="58844A3C" w14:textId="77777777" w:rsidR="002C7B38" w:rsidRPr="00B847D8" w:rsidRDefault="007D35CC" w:rsidP="02514FA9">
      <w:pPr>
        <w:pStyle w:val="Heading1"/>
        <w:kinsoku w:val="0"/>
        <w:overflowPunct w:val="0"/>
        <w:ind w:left="0"/>
        <w:rPr>
          <w:color w:val="000000" w:themeColor="text1"/>
          <w:u w:val="none"/>
        </w:rPr>
      </w:pPr>
      <w:r w:rsidRPr="02514FA9">
        <w:rPr>
          <w:color w:val="000000" w:themeColor="text1"/>
          <w:u w:val="none"/>
        </w:rPr>
        <w:t>MEDIA</w:t>
      </w:r>
    </w:p>
    <w:p w14:paraId="58844A3D" w14:textId="77777777" w:rsidR="002C7B38" w:rsidRPr="00B847D8" w:rsidRDefault="007D35CC" w:rsidP="02514FA9">
      <w:pPr>
        <w:pStyle w:val="BodyText"/>
        <w:kinsoku w:val="0"/>
        <w:overflowPunct w:val="0"/>
        <w:spacing w:before="100" w:line="235" w:lineRule="auto"/>
        <w:ind w:right="330" w:hanging="1"/>
        <w:rPr>
          <w:color w:val="000000" w:themeColor="text1"/>
        </w:rPr>
      </w:pPr>
      <w:r w:rsidRPr="02514FA9">
        <w:rPr>
          <w:color w:val="000000" w:themeColor="text1"/>
        </w:rPr>
        <w:t xml:space="preserve">Credentialed media attend the annual meeting to cover stories for consumer, </w:t>
      </w:r>
      <w:proofErr w:type="gramStart"/>
      <w:r w:rsidRPr="02514FA9">
        <w:rPr>
          <w:color w:val="000000" w:themeColor="text1"/>
        </w:rPr>
        <w:t>trade</w:t>
      </w:r>
      <w:proofErr w:type="gramEnd"/>
      <w:r w:rsidRPr="02514FA9">
        <w:rPr>
          <w:color w:val="000000" w:themeColor="text1"/>
        </w:rPr>
        <w:t xml:space="preserve"> and other media outlets, and are easily identified by their press ribbons. Media may use hand‐held audio recorders and still cameras; moving video recording is also permitted with the permission of the presenter(s). The exception to this policy is that no photos or video are allowed in the Exhibit Hall. Press who would like general photos of the Exhibit Hall can obtain these after the meeting from AACE. Attendees who have questions about AACE’s media policies should contact the public relations department at </w:t>
      </w:r>
      <w:hyperlink r:id="rId10">
        <w:r w:rsidRPr="02514FA9">
          <w:rPr>
            <w:color w:val="000000" w:themeColor="text1"/>
          </w:rPr>
          <w:t>pmr@aace.com.</w:t>
        </w:r>
      </w:hyperlink>
    </w:p>
    <w:p w14:paraId="58844A3E" w14:textId="77777777" w:rsidR="002C7B38" w:rsidRPr="00B847D8" w:rsidRDefault="002C7B38">
      <w:pPr>
        <w:pStyle w:val="BodyText"/>
        <w:kinsoku w:val="0"/>
        <w:overflowPunct w:val="0"/>
        <w:spacing w:before="100" w:line="235" w:lineRule="auto"/>
        <w:ind w:left="119" w:right="330" w:hanging="1"/>
        <w:rPr>
          <w:color w:val="000000" w:themeColor="text1"/>
        </w:rPr>
        <w:sectPr w:rsidR="002C7B38" w:rsidRPr="00B847D8">
          <w:pgSz w:w="12240" w:h="15840"/>
          <w:pgMar w:top="1320" w:right="1320" w:bottom="280" w:left="1320" w:header="720" w:footer="720" w:gutter="0"/>
          <w:cols w:space="720"/>
          <w:noEndnote/>
        </w:sectPr>
      </w:pPr>
    </w:p>
    <w:p w14:paraId="58844A3F" w14:textId="77777777" w:rsidR="002C7B38" w:rsidRPr="00B847D8" w:rsidRDefault="007D35CC" w:rsidP="02514FA9">
      <w:pPr>
        <w:pStyle w:val="Heading1"/>
        <w:kinsoku w:val="0"/>
        <w:overflowPunct w:val="0"/>
        <w:spacing w:line="299" w:lineRule="exact"/>
        <w:ind w:left="0"/>
        <w:rPr>
          <w:color w:val="000000" w:themeColor="text1"/>
          <w:u w:val="none"/>
        </w:rPr>
      </w:pPr>
      <w:r w:rsidRPr="02514FA9">
        <w:rPr>
          <w:color w:val="000000" w:themeColor="text1"/>
          <w:u w:val="none"/>
        </w:rPr>
        <w:lastRenderedPageBreak/>
        <w:t>ABSTRACT EMBARGO POLICY</w:t>
      </w:r>
    </w:p>
    <w:p w14:paraId="58844A40" w14:textId="4C476B4C" w:rsidR="002C7B38" w:rsidRPr="00B847D8" w:rsidRDefault="007D35CC" w:rsidP="02514FA9">
      <w:pPr>
        <w:pStyle w:val="BodyText"/>
        <w:kinsoku w:val="0"/>
        <w:overflowPunct w:val="0"/>
        <w:spacing w:before="93" w:line="264" w:lineRule="exact"/>
        <w:ind w:right="328"/>
        <w:rPr>
          <w:color w:val="000000" w:themeColor="text1"/>
        </w:rPr>
      </w:pPr>
      <w:r w:rsidRPr="02514FA9">
        <w:rPr>
          <w:color w:val="000000" w:themeColor="text1"/>
        </w:rPr>
        <w:t xml:space="preserve">Accepted abstracts are made available to the public online in advance of the meeting and will be published as a supplement to </w:t>
      </w:r>
      <w:r w:rsidRPr="02514FA9">
        <w:rPr>
          <w:i/>
          <w:iCs/>
          <w:color w:val="000000" w:themeColor="text1"/>
        </w:rPr>
        <w:t>Endocrine Practice</w:t>
      </w:r>
      <w:r w:rsidRPr="02514FA9">
        <w:rPr>
          <w:color w:val="000000" w:themeColor="text1"/>
        </w:rPr>
        <w:t xml:space="preserve">. Information contained in those abstracts may not be released until the date of poster presentations. Academic institutions, private organizations, and information contained in an abstract may issue a press release to coincide with the availability of an AACE abstract on the AACE website. However, AACE continues to require that information that goes beyond that contained in the abstract (e.g., discussion of the abstract done as part of a scientific presentation or presentation of additional new information that will be available at the time of the meeting) is under embargo until </w:t>
      </w:r>
      <w:r w:rsidR="00E428A0">
        <w:rPr>
          <w:color w:val="000000" w:themeColor="text1"/>
        </w:rPr>
        <w:t>Fri</w:t>
      </w:r>
      <w:r w:rsidR="005C578E" w:rsidRPr="02514FA9">
        <w:rPr>
          <w:color w:val="000000" w:themeColor="text1"/>
        </w:rPr>
        <w:t>day</w:t>
      </w:r>
      <w:r w:rsidRPr="02514FA9">
        <w:rPr>
          <w:color w:val="000000" w:themeColor="text1"/>
        </w:rPr>
        <w:t xml:space="preserve">, </w:t>
      </w:r>
      <w:r w:rsidR="005C578E" w:rsidRPr="02514FA9">
        <w:rPr>
          <w:color w:val="000000" w:themeColor="text1"/>
        </w:rPr>
        <w:t>November</w:t>
      </w:r>
      <w:r w:rsidRPr="02514FA9">
        <w:rPr>
          <w:color w:val="000000" w:themeColor="text1"/>
        </w:rPr>
        <w:t xml:space="preserve"> </w:t>
      </w:r>
      <w:r w:rsidR="00E428A0">
        <w:rPr>
          <w:color w:val="000000" w:themeColor="text1"/>
        </w:rPr>
        <w:t>22</w:t>
      </w:r>
      <w:r w:rsidRPr="02514FA9">
        <w:rPr>
          <w:color w:val="000000" w:themeColor="text1"/>
        </w:rPr>
        <w:t xml:space="preserve">, </w:t>
      </w:r>
      <w:r w:rsidR="00600E7E" w:rsidRPr="02514FA9">
        <w:rPr>
          <w:color w:val="000000" w:themeColor="text1"/>
        </w:rPr>
        <w:t>202</w:t>
      </w:r>
      <w:r w:rsidR="00C77B53">
        <w:rPr>
          <w:color w:val="000000" w:themeColor="text1"/>
        </w:rPr>
        <w:t>4</w:t>
      </w:r>
      <w:r w:rsidRPr="02514FA9">
        <w:rPr>
          <w:color w:val="000000" w:themeColor="text1"/>
        </w:rPr>
        <w:t>.</w:t>
      </w:r>
    </w:p>
    <w:p w14:paraId="58844A41" w14:textId="77777777" w:rsidR="002C7B38" w:rsidRPr="00B847D8" w:rsidRDefault="002C7B38" w:rsidP="02514FA9">
      <w:pPr>
        <w:pStyle w:val="BodyText"/>
        <w:kinsoku w:val="0"/>
        <w:overflowPunct w:val="0"/>
        <w:spacing w:before="9"/>
        <w:rPr>
          <w:color w:val="000000" w:themeColor="text1"/>
          <w:sz w:val="24"/>
          <w:szCs w:val="24"/>
        </w:rPr>
      </w:pPr>
    </w:p>
    <w:p w14:paraId="58844A42" w14:textId="77777777" w:rsidR="002C7B38" w:rsidRPr="00B847D8" w:rsidRDefault="007D35CC" w:rsidP="02514FA9">
      <w:pPr>
        <w:pStyle w:val="BodyText"/>
        <w:kinsoku w:val="0"/>
        <w:overflowPunct w:val="0"/>
        <w:spacing w:line="235" w:lineRule="auto"/>
        <w:ind w:right="140"/>
        <w:rPr>
          <w:color w:val="000000" w:themeColor="text1"/>
        </w:rPr>
      </w:pPr>
      <w:r w:rsidRPr="00B847D8">
        <w:rPr>
          <w:color w:val="000000" w:themeColor="text1"/>
        </w:rPr>
        <w:t>Violation</w:t>
      </w:r>
      <w:r w:rsidRPr="00B847D8">
        <w:rPr>
          <w:color w:val="000000" w:themeColor="text1"/>
          <w:spacing w:val="-3"/>
        </w:rPr>
        <w:t xml:space="preserve"> </w:t>
      </w:r>
      <w:r w:rsidRPr="00B847D8">
        <w:rPr>
          <w:color w:val="000000" w:themeColor="text1"/>
        </w:rPr>
        <w:t>of</w:t>
      </w:r>
      <w:r w:rsidRPr="00B847D8">
        <w:rPr>
          <w:color w:val="000000" w:themeColor="text1"/>
          <w:spacing w:val="-2"/>
        </w:rPr>
        <w:t xml:space="preserve"> </w:t>
      </w:r>
      <w:r w:rsidRPr="00B847D8">
        <w:rPr>
          <w:color w:val="000000" w:themeColor="text1"/>
        </w:rPr>
        <w:t>this</w:t>
      </w:r>
      <w:r w:rsidRPr="00B847D8">
        <w:rPr>
          <w:color w:val="000000" w:themeColor="text1"/>
          <w:spacing w:val="-2"/>
        </w:rPr>
        <w:t xml:space="preserve"> </w:t>
      </w:r>
      <w:r w:rsidRPr="00B847D8">
        <w:rPr>
          <w:color w:val="000000" w:themeColor="text1"/>
        </w:rPr>
        <w:t>policy</w:t>
      </w:r>
      <w:r w:rsidRPr="00B847D8">
        <w:rPr>
          <w:color w:val="000000" w:themeColor="text1"/>
          <w:spacing w:val="-1"/>
        </w:rPr>
        <w:t xml:space="preserve"> </w:t>
      </w:r>
      <w:r w:rsidRPr="00B847D8">
        <w:rPr>
          <w:color w:val="000000" w:themeColor="text1"/>
        </w:rPr>
        <w:t>may</w:t>
      </w:r>
      <w:r w:rsidRPr="00B847D8">
        <w:rPr>
          <w:color w:val="000000" w:themeColor="text1"/>
          <w:spacing w:val="-3"/>
        </w:rPr>
        <w:t xml:space="preserve"> </w:t>
      </w:r>
      <w:r w:rsidRPr="00B847D8">
        <w:rPr>
          <w:color w:val="000000" w:themeColor="text1"/>
        </w:rPr>
        <w:t>result</w:t>
      </w:r>
      <w:r w:rsidRPr="00B847D8">
        <w:rPr>
          <w:color w:val="000000" w:themeColor="text1"/>
          <w:spacing w:val="-3"/>
        </w:rPr>
        <w:t xml:space="preserve"> </w:t>
      </w:r>
      <w:r w:rsidRPr="00B847D8">
        <w:rPr>
          <w:color w:val="000000" w:themeColor="text1"/>
        </w:rPr>
        <w:t>in</w:t>
      </w:r>
      <w:r w:rsidRPr="00B847D8">
        <w:rPr>
          <w:color w:val="000000" w:themeColor="text1"/>
          <w:spacing w:val="-3"/>
        </w:rPr>
        <w:t xml:space="preserve"> </w:t>
      </w:r>
      <w:r w:rsidRPr="00B847D8">
        <w:rPr>
          <w:color w:val="000000" w:themeColor="text1"/>
        </w:rPr>
        <w:t>the</w:t>
      </w:r>
      <w:r w:rsidRPr="00B847D8">
        <w:rPr>
          <w:color w:val="000000" w:themeColor="text1"/>
          <w:spacing w:val="-4"/>
        </w:rPr>
        <w:t xml:space="preserve"> </w:t>
      </w:r>
      <w:r w:rsidRPr="00B847D8">
        <w:rPr>
          <w:color w:val="000000" w:themeColor="text1"/>
        </w:rPr>
        <w:t>abstract</w:t>
      </w:r>
      <w:r w:rsidRPr="00B847D8">
        <w:rPr>
          <w:color w:val="000000" w:themeColor="text1"/>
          <w:spacing w:val="-3"/>
        </w:rPr>
        <w:t xml:space="preserve"> </w:t>
      </w:r>
      <w:r w:rsidRPr="00B847D8">
        <w:rPr>
          <w:color w:val="000000" w:themeColor="text1"/>
        </w:rPr>
        <w:t>being</w:t>
      </w:r>
      <w:r w:rsidRPr="00B847D8">
        <w:rPr>
          <w:color w:val="000000" w:themeColor="text1"/>
          <w:spacing w:val="-3"/>
        </w:rPr>
        <w:t xml:space="preserve"> </w:t>
      </w:r>
      <w:r w:rsidRPr="00B847D8">
        <w:rPr>
          <w:color w:val="000000" w:themeColor="text1"/>
        </w:rPr>
        <w:t>withdrawn</w:t>
      </w:r>
      <w:r w:rsidRPr="00B847D8">
        <w:rPr>
          <w:color w:val="000000" w:themeColor="text1"/>
          <w:spacing w:val="-2"/>
        </w:rPr>
        <w:t xml:space="preserve"> </w:t>
      </w:r>
      <w:r w:rsidRPr="00B847D8">
        <w:rPr>
          <w:color w:val="000000" w:themeColor="text1"/>
        </w:rPr>
        <w:t>from</w:t>
      </w:r>
      <w:r w:rsidRPr="00B847D8">
        <w:rPr>
          <w:color w:val="000000" w:themeColor="text1"/>
          <w:spacing w:val="-2"/>
        </w:rPr>
        <w:t xml:space="preserve"> </w:t>
      </w:r>
      <w:r w:rsidRPr="00B847D8">
        <w:rPr>
          <w:color w:val="000000" w:themeColor="text1"/>
        </w:rPr>
        <w:t>the</w:t>
      </w:r>
      <w:r w:rsidRPr="00B847D8">
        <w:rPr>
          <w:color w:val="000000" w:themeColor="text1"/>
          <w:spacing w:val="-3"/>
        </w:rPr>
        <w:t xml:space="preserve"> </w:t>
      </w:r>
      <w:r w:rsidRPr="00B847D8">
        <w:rPr>
          <w:color w:val="000000" w:themeColor="text1"/>
        </w:rPr>
        <w:t>meeting</w:t>
      </w:r>
      <w:r w:rsidRPr="00B847D8">
        <w:rPr>
          <w:color w:val="000000" w:themeColor="text1"/>
          <w:spacing w:val="-3"/>
        </w:rPr>
        <w:t xml:space="preserve"> </w:t>
      </w:r>
      <w:r w:rsidRPr="00B847D8">
        <w:rPr>
          <w:color w:val="000000" w:themeColor="text1"/>
        </w:rPr>
        <w:t>and</w:t>
      </w:r>
      <w:r w:rsidRPr="00B847D8">
        <w:rPr>
          <w:color w:val="000000" w:themeColor="text1"/>
          <w:spacing w:val="-2"/>
        </w:rPr>
        <w:t xml:space="preserve"> </w:t>
      </w:r>
      <w:r w:rsidRPr="00B847D8">
        <w:rPr>
          <w:color w:val="000000" w:themeColor="text1"/>
        </w:rPr>
        <w:t>other</w:t>
      </w:r>
      <w:r w:rsidRPr="00B847D8">
        <w:rPr>
          <w:color w:val="000000" w:themeColor="text1"/>
          <w:spacing w:val="-2"/>
        </w:rPr>
        <w:t xml:space="preserve"> </w:t>
      </w:r>
      <w:r w:rsidRPr="00B847D8">
        <w:rPr>
          <w:color w:val="000000" w:themeColor="text1"/>
        </w:rPr>
        <w:t>measures deemed appropriate. Authors are responsible for notifying financial and other sponsors about this policy.</w:t>
      </w:r>
    </w:p>
    <w:p w14:paraId="58844A43" w14:textId="77777777" w:rsidR="002C7B38" w:rsidRPr="00B847D8" w:rsidRDefault="002C7B38" w:rsidP="02514FA9">
      <w:pPr>
        <w:pStyle w:val="BodyText"/>
        <w:kinsoku w:val="0"/>
        <w:overflowPunct w:val="0"/>
        <w:spacing w:before="4"/>
        <w:rPr>
          <w:color w:val="000000" w:themeColor="text1"/>
          <w:sz w:val="20"/>
          <w:szCs w:val="20"/>
        </w:rPr>
      </w:pPr>
    </w:p>
    <w:p w14:paraId="58844A44" w14:textId="77777777" w:rsidR="002C7B38" w:rsidRPr="00B847D8" w:rsidRDefault="007D35CC" w:rsidP="02514FA9">
      <w:pPr>
        <w:pStyle w:val="Heading1"/>
        <w:kinsoku w:val="0"/>
        <w:overflowPunct w:val="0"/>
        <w:ind w:left="0"/>
        <w:rPr>
          <w:color w:val="000000" w:themeColor="text1"/>
          <w:u w:val="none"/>
        </w:rPr>
      </w:pPr>
      <w:r w:rsidRPr="02514FA9">
        <w:rPr>
          <w:color w:val="000000" w:themeColor="text1"/>
        </w:rPr>
        <w:t>MISCELLANEOUS</w:t>
      </w:r>
    </w:p>
    <w:p w14:paraId="58844A45" w14:textId="77777777" w:rsidR="002C7B38" w:rsidRPr="00B847D8" w:rsidRDefault="007D35CC" w:rsidP="02514FA9">
      <w:pPr>
        <w:pStyle w:val="BodyText"/>
        <w:kinsoku w:val="0"/>
        <w:overflowPunct w:val="0"/>
        <w:spacing w:before="133"/>
        <w:rPr>
          <w:b/>
          <w:bCs/>
          <w:color w:val="000000" w:themeColor="text1"/>
        </w:rPr>
      </w:pPr>
      <w:r w:rsidRPr="02514FA9">
        <w:rPr>
          <w:b/>
          <w:bCs/>
          <w:color w:val="000000" w:themeColor="text1"/>
        </w:rPr>
        <w:t>REVISIONS</w:t>
      </w:r>
    </w:p>
    <w:p w14:paraId="58844A46" w14:textId="559E0B66" w:rsidR="002C7B38" w:rsidRPr="00B847D8" w:rsidRDefault="007D35CC" w:rsidP="02514FA9">
      <w:pPr>
        <w:pStyle w:val="BodyText"/>
        <w:kinsoku w:val="0"/>
        <w:overflowPunct w:val="0"/>
        <w:spacing w:before="99" w:line="235" w:lineRule="auto"/>
        <w:rPr>
          <w:color w:val="000000" w:themeColor="text1"/>
        </w:rPr>
      </w:pPr>
      <w:r w:rsidRPr="00B847D8">
        <w:rPr>
          <w:color w:val="000000" w:themeColor="text1"/>
        </w:rPr>
        <w:t xml:space="preserve">Proofread abstracts carefully to avoid errors prior to submission. Your abstract, if selected, will be published exactly as submitted. You may return to the online submission site to revise your abstract up to 11:59 pm </w:t>
      </w:r>
      <w:r w:rsidR="00623B88">
        <w:rPr>
          <w:color w:val="000000" w:themeColor="text1"/>
        </w:rPr>
        <w:t xml:space="preserve">USA </w:t>
      </w:r>
      <w:r w:rsidRPr="00B847D8">
        <w:rPr>
          <w:color w:val="000000" w:themeColor="text1"/>
        </w:rPr>
        <w:t xml:space="preserve">Eastern Time on </w:t>
      </w:r>
      <w:r w:rsidR="00527018">
        <w:rPr>
          <w:color w:val="000000" w:themeColor="text1"/>
        </w:rPr>
        <w:t>August</w:t>
      </w:r>
      <w:r w:rsidR="00223B0C">
        <w:rPr>
          <w:color w:val="000000" w:themeColor="text1"/>
        </w:rPr>
        <w:t xml:space="preserve"> </w:t>
      </w:r>
      <w:r w:rsidR="00623B88">
        <w:rPr>
          <w:color w:val="000000" w:themeColor="text1"/>
        </w:rPr>
        <w:t>9</w:t>
      </w:r>
      <w:r w:rsidR="00B57985" w:rsidRPr="00B57985">
        <w:rPr>
          <w:color w:val="000000" w:themeColor="text1"/>
        </w:rPr>
        <w:t>,</w:t>
      </w:r>
      <w:r w:rsidR="00B57985" w:rsidRPr="00B57985">
        <w:rPr>
          <w:color w:val="000000" w:themeColor="text1"/>
          <w:spacing w:val="-4"/>
        </w:rPr>
        <w:t xml:space="preserve"> </w:t>
      </w:r>
      <w:r w:rsidR="00B57985" w:rsidRPr="00B57985">
        <w:rPr>
          <w:color w:val="000000" w:themeColor="text1"/>
        </w:rPr>
        <w:t>202</w:t>
      </w:r>
      <w:r w:rsidR="00C361A3">
        <w:rPr>
          <w:color w:val="000000" w:themeColor="text1"/>
        </w:rPr>
        <w:t>4</w:t>
      </w:r>
      <w:r w:rsidR="00515CFB">
        <w:rPr>
          <w:color w:val="000000" w:themeColor="text1"/>
        </w:rPr>
        <w:t>.</w:t>
      </w:r>
      <w:r w:rsidRPr="00B847D8">
        <w:rPr>
          <w:color w:val="FF0000"/>
        </w:rPr>
        <w:t xml:space="preserve"> </w:t>
      </w:r>
      <w:r w:rsidRPr="00B847D8">
        <w:rPr>
          <w:color w:val="000000" w:themeColor="text1"/>
        </w:rPr>
        <w:t>After this date/time, the submission site will close and no additional changes, edits, revisions, etc. can be made.</w:t>
      </w:r>
    </w:p>
    <w:p w14:paraId="58844A47" w14:textId="77777777" w:rsidR="002C7B38" w:rsidRPr="00B847D8" w:rsidRDefault="002C7B38">
      <w:pPr>
        <w:pStyle w:val="BodyText"/>
        <w:kinsoku w:val="0"/>
        <w:overflowPunct w:val="0"/>
        <w:rPr>
          <w:color w:val="000000" w:themeColor="text1"/>
        </w:rPr>
      </w:pPr>
    </w:p>
    <w:p w14:paraId="58844A48" w14:textId="77777777" w:rsidR="002C7B38" w:rsidRPr="00B847D8" w:rsidRDefault="002C7B38">
      <w:pPr>
        <w:pStyle w:val="BodyText"/>
        <w:kinsoku w:val="0"/>
        <w:overflowPunct w:val="0"/>
        <w:rPr>
          <w:color w:val="000000" w:themeColor="text1"/>
        </w:rPr>
      </w:pPr>
    </w:p>
    <w:p w14:paraId="58844A49" w14:textId="0293868A" w:rsidR="002C7B38" w:rsidRPr="00B847D8" w:rsidRDefault="007D35CC">
      <w:pPr>
        <w:pStyle w:val="Heading1"/>
        <w:kinsoku w:val="0"/>
        <w:overflowPunct w:val="0"/>
        <w:spacing w:before="178"/>
        <w:ind w:left="119"/>
        <w:rPr>
          <w:color w:val="000000" w:themeColor="text1"/>
          <w:u w:val="none"/>
        </w:rPr>
      </w:pPr>
      <w:r w:rsidRPr="00B847D8">
        <w:rPr>
          <w:color w:val="000000" w:themeColor="text1"/>
          <w:u w:val="none"/>
        </w:rPr>
        <w:t xml:space="preserve">AACE </w:t>
      </w:r>
      <w:r w:rsidR="00F62208">
        <w:rPr>
          <w:color w:val="000000" w:themeColor="text1"/>
          <w:u w:val="none"/>
        </w:rPr>
        <w:t>MENA Meeting</w:t>
      </w:r>
    </w:p>
    <w:p w14:paraId="58844A4A" w14:textId="77777777" w:rsidR="002C7B38" w:rsidRPr="00B847D8" w:rsidRDefault="002C7B38">
      <w:pPr>
        <w:pStyle w:val="BodyText"/>
        <w:kinsoku w:val="0"/>
        <w:overflowPunct w:val="0"/>
        <w:spacing w:before="2"/>
        <w:rPr>
          <w:b/>
          <w:bCs/>
          <w:color w:val="000000" w:themeColor="text1"/>
          <w:sz w:val="19"/>
          <w:szCs w:val="19"/>
        </w:rPr>
      </w:pPr>
    </w:p>
    <w:p w14:paraId="58844A4B" w14:textId="6FC97614" w:rsidR="002C7B38" w:rsidRPr="00B57985" w:rsidRDefault="007D35CC">
      <w:pPr>
        <w:pStyle w:val="BodyText"/>
        <w:tabs>
          <w:tab w:val="left" w:leader="dot" w:pos="6796"/>
        </w:tabs>
        <w:kinsoku w:val="0"/>
        <w:overflowPunct w:val="0"/>
        <w:spacing w:before="56"/>
        <w:ind w:left="119"/>
        <w:rPr>
          <w:color w:val="000000" w:themeColor="text1"/>
        </w:rPr>
      </w:pPr>
      <w:r w:rsidRPr="00B57985">
        <w:rPr>
          <w:color w:val="000000" w:themeColor="text1"/>
        </w:rPr>
        <w:t>Abstract submission</w:t>
      </w:r>
      <w:r w:rsidRPr="00B57985">
        <w:rPr>
          <w:color w:val="000000" w:themeColor="text1"/>
          <w:spacing w:val="-2"/>
        </w:rPr>
        <w:t xml:space="preserve"> </w:t>
      </w:r>
      <w:r w:rsidRPr="00B57985">
        <w:rPr>
          <w:color w:val="000000" w:themeColor="text1"/>
        </w:rPr>
        <w:t>site</w:t>
      </w:r>
      <w:r w:rsidRPr="00B57985">
        <w:rPr>
          <w:color w:val="000000" w:themeColor="text1"/>
          <w:spacing w:val="-1"/>
        </w:rPr>
        <w:t xml:space="preserve"> </w:t>
      </w:r>
      <w:r w:rsidRPr="00B57985">
        <w:rPr>
          <w:color w:val="000000" w:themeColor="text1"/>
        </w:rPr>
        <w:t>opens</w:t>
      </w:r>
      <w:r w:rsidRPr="00B57985">
        <w:rPr>
          <w:color w:val="000000" w:themeColor="text1"/>
        </w:rPr>
        <w:tab/>
      </w:r>
      <w:r w:rsidR="00515CFB">
        <w:rPr>
          <w:color w:val="000000" w:themeColor="text1"/>
        </w:rPr>
        <w:t>Mon</w:t>
      </w:r>
      <w:r w:rsidR="00B57985" w:rsidRPr="00B57985">
        <w:rPr>
          <w:color w:val="000000" w:themeColor="text1"/>
        </w:rPr>
        <w:t>day</w:t>
      </w:r>
      <w:r w:rsidR="00F9433C" w:rsidRPr="00B57985">
        <w:rPr>
          <w:color w:val="000000" w:themeColor="text1"/>
        </w:rPr>
        <w:t xml:space="preserve">, </w:t>
      </w:r>
      <w:r w:rsidR="00A46B3E">
        <w:rPr>
          <w:color w:val="000000" w:themeColor="text1"/>
        </w:rPr>
        <w:t xml:space="preserve">June </w:t>
      </w:r>
      <w:r w:rsidR="00515CFB">
        <w:rPr>
          <w:color w:val="000000" w:themeColor="text1"/>
        </w:rPr>
        <w:t>3</w:t>
      </w:r>
      <w:r w:rsidR="00F9433C" w:rsidRPr="00B57985">
        <w:rPr>
          <w:color w:val="000000" w:themeColor="text1"/>
        </w:rPr>
        <w:t>, 202</w:t>
      </w:r>
      <w:r w:rsidR="00515CFB">
        <w:rPr>
          <w:color w:val="000000" w:themeColor="text1"/>
        </w:rPr>
        <w:t>4</w:t>
      </w:r>
    </w:p>
    <w:p w14:paraId="58844A4C" w14:textId="3350366E" w:rsidR="002C7B38" w:rsidRPr="00B57985" w:rsidRDefault="007D35CC">
      <w:pPr>
        <w:pStyle w:val="BodyText"/>
        <w:tabs>
          <w:tab w:val="left" w:leader="dot" w:pos="6851"/>
        </w:tabs>
        <w:kinsoku w:val="0"/>
        <w:overflowPunct w:val="0"/>
        <w:spacing w:before="180"/>
        <w:ind w:left="119"/>
        <w:rPr>
          <w:color w:val="000000" w:themeColor="text1"/>
        </w:rPr>
      </w:pPr>
      <w:r w:rsidRPr="00B57985">
        <w:rPr>
          <w:color w:val="000000" w:themeColor="text1"/>
        </w:rPr>
        <w:t>Abstract submission site closes at 11:59</w:t>
      </w:r>
      <w:r w:rsidRPr="00B57985">
        <w:rPr>
          <w:color w:val="000000" w:themeColor="text1"/>
          <w:spacing w:val="-10"/>
        </w:rPr>
        <w:t xml:space="preserve"> </w:t>
      </w:r>
      <w:r w:rsidRPr="00B57985">
        <w:rPr>
          <w:color w:val="000000" w:themeColor="text1"/>
        </w:rPr>
        <w:t>pm</w:t>
      </w:r>
      <w:r w:rsidRPr="00B57985">
        <w:rPr>
          <w:color w:val="000000" w:themeColor="text1"/>
          <w:spacing w:val="-2"/>
        </w:rPr>
        <w:t xml:space="preserve"> </w:t>
      </w:r>
      <w:r w:rsidRPr="00B57985">
        <w:rPr>
          <w:color w:val="000000" w:themeColor="text1"/>
        </w:rPr>
        <w:t>ET</w:t>
      </w:r>
      <w:r w:rsidRPr="00B57985">
        <w:rPr>
          <w:color w:val="000000" w:themeColor="text1"/>
        </w:rPr>
        <w:tab/>
      </w:r>
      <w:r w:rsidR="00C66712">
        <w:rPr>
          <w:color w:val="000000" w:themeColor="text1"/>
        </w:rPr>
        <w:t>Fri</w:t>
      </w:r>
      <w:r w:rsidR="005D2B80">
        <w:rPr>
          <w:color w:val="000000" w:themeColor="text1"/>
        </w:rPr>
        <w:t>day</w:t>
      </w:r>
      <w:r w:rsidRPr="00B57985">
        <w:rPr>
          <w:color w:val="000000" w:themeColor="text1"/>
        </w:rPr>
        <w:t xml:space="preserve">, </w:t>
      </w:r>
      <w:r w:rsidR="00D61C31">
        <w:rPr>
          <w:color w:val="000000" w:themeColor="text1"/>
        </w:rPr>
        <w:t xml:space="preserve">August </w:t>
      </w:r>
      <w:r w:rsidR="00C66712">
        <w:rPr>
          <w:color w:val="000000" w:themeColor="text1"/>
        </w:rPr>
        <w:t>9</w:t>
      </w:r>
      <w:r w:rsidRPr="00B57985">
        <w:rPr>
          <w:color w:val="000000" w:themeColor="text1"/>
        </w:rPr>
        <w:t>,</w:t>
      </w:r>
      <w:r w:rsidRPr="00B57985">
        <w:rPr>
          <w:color w:val="000000" w:themeColor="text1"/>
          <w:spacing w:val="-4"/>
        </w:rPr>
        <w:t xml:space="preserve"> </w:t>
      </w:r>
      <w:r w:rsidR="00F9433C" w:rsidRPr="00B57985">
        <w:rPr>
          <w:color w:val="000000" w:themeColor="text1"/>
        </w:rPr>
        <w:t>202</w:t>
      </w:r>
      <w:r w:rsidR="00C66712">
        <w:rPr>
          <w:color w:val="000000" w:themeColor="text1"/>
        </w:rPr>
        <w:t>4</w:t>
      </w:r>
    </w:p>
    <w:p w14:paraId="58844A4D" w14:textId="1B7D8ED2" w:rsidR="007D35CC" w:rsidRPr="00B57985" w:rsidRDefault="007D35CC">
      <w:pPr>
        <w:pStyle w:val="BodyText"/>
        <w:tabs>
          <w:tab w:val="left" w:leader="dot" w:pos="7923"/>
        </w:tabs>
        <w:kinsoku w:val="0"/>
        <w:overflowPunct w:val="0"/>
        <w:spacing w:before="182"/>
        <w:ind w:left="119"/>
        <w:rPr>
          <w:color w:val="000000" w:themeColor="text1"/>
        </w:rPr>
      </w:pPr>
      <w:r w:rsidRPr="00B57985">
        <w:rPr>
          <w:color w:val="000000" w:themeColor="text1"/>
        </w:rPr>
        <w:t>Presenting</w:t>
      </w:r>
      <w:r w:rsidRPr="00B57985">
        <w:rPr>
          <w:color w:val="000000" w:themeColor="text1"/>
          <w:spacing w:val="-1"/>
        </w:rPr>
        <w:t xml:space="preserve"> </w:t>
      </w:r>
      <w:r w:rsidRPr="00B57985">
        <w:rPr>
          <w:color w:val="000000" w:themeColor="text1"/>
        </w:rPr>
        <w:t>Author Notification</w:t>
      </w:r>
      <w:r w:rsidRPr="00B57985">
        <w:rPr>
          <w:color w:val="000000" w:themeColor="text1"/>
        </w:rPr>
        <w:tab/>
      </w:r>
      <w:r w:rsidR="005D2B80">
        <w:rPr>
          <w:color w:val="000000" w:themeColor="text1"/>
        </w:rPr>
        <w:t>September</w:t>
      </w:r>
      <w:r w:rsidR="00F9433C" w:rsidRPr="00B57985">
        <w:rPr>
          <w:color w:val="000000" w:themeColor="text1"/>
        </w:rPr>
        <w:t xml:space="preserve"> 202</w:t>
      </w:r>
      <w:r w:rsidR="00C66712">
        <w:rPr>
          <w:color w:val="000000" w:themeColor="text1"/>
        </w:rPr>
        <w:t>4</w:t>
      </w:r>
    </w:p>
    <w:p w14:paraId="35631A18" w14:textId="77777777" w:rsidR="00B57985" w:rsidRPr="00B847D8" w:rsidRDefault="00B57985">
      <w:pPr>
        <w:pStyle w:val="BodyText"/>
        <w:tabs>
          <w:tab w:val="left" w:leader="dot" w:pos="7923"/>
        </w:tabs>
        <w:kinsoku w:val="0"/>
        <w:overflowPunct w:val="0"/>
        <w:spacing w:before="182"/>
        <w:ind w:left="119"/>
        <w:rPr>
          <w:color w:val="FF0000"/>
        </w:rPr>
      </w:pPr>
    </w:p>
    <w:sectPr w:rsidR="00B57985" w:rsidRPr="00B847D8">
      <w:pgSz w:w="12240" w:h="15840"/>
      <w:pgMar w:top="420" w:right="132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ï"/>
      <w:lvlJc w:val="left"/>
      <w:pPr>
        <w:ind w:left="612" w:hanging="293"/>
      </w:pPr>
      <w:rPr>
        <w:rFonts w:ascii="Symbol" w:hAnsi="Symbol" w:cs="Symbol"/>
        <w:b w:val="0"/>
        <w:bCs w:val="0"/>
        <w:w w:val="99"/>
        <w:sz w:val="22"/>
        <w:szCs w:val="22"/>
      </w:rPr>
    </w:lvl>
    <w:lvl w:ilvl="1">
      <w:numFmt w:val="bullet"/>
      <w:lvlText w:val="o"/>
      <w:lvlJc w:val="left"/>
      <w:pPr>
        <w:ind w:left="1560" w:hanging="360"/>
      </w:pPr>
      <w:rPr>
        <w:b w:val="0"/>
        <w:bCs w:val="0"/>
        <w:w w:val="100"/>
      </w:rPr>
    </w:lvl>
    <w:lvl w:ilvl="2">
      <w:numFmt w:val="bullet"/>
      <w:lvlText w:val="ï"/>
      <w:lvlJc w:val="left"/>
      <w:pPr>
        <w:ind w:left="1560" w:hanging="360"/>
      </w:pPr>
    </w:lvl>
    <w:lvl w:ilvl="3">
      <w:numFmt w:val="bullet"/>
      <w:lvlText w:val="ï"/>
      <w:lvlJc w:val="left"/>
      <w:pPr>
        <w:ind w:left="2565" w:hanging="360"/>
      </w:pPr>
    </w:lvl>
    <w:lvl w:ilvl="4">
      <w:numFmt w:val="bullet"/>
      <w:lvlText w:val="ï"/>
      <w:lvlJc w:val="left"/>
      <w:pPr>
        <w:ind w:left="3570" w:hanging="360"/>
      </w:pPr>
    </w:lvl>
    <w:lvl w:ilvl="5">
      <w:numFmt w:val="bullet"/>
      <w:lvlText w:val="ï"/>
      <w:lvlJc w:val="left"/>
      <w:pPr>
        <w:ind w:left="4575" w:hanging="360"/>
      </w:pPr>
    </w:lvl>
    <w:lvl w:ilvl="6">
      <w:numFmt w:val="bullet"/>
      <w:lvlText w:val="ï"/>
      <w:lvlJc w:val="left"/>
      <w:pPr>
        <w:ind w:left="5580" w:hanging="360"/>
      </w:pPr>
    </w:lvl>
    <w:lvl w:ilvl="7">
      <w:numFmt w:val="bullet"/>
      <w:lvlText w:val="ï"/>
      <w:lvlJc w:val="left"/>
      <w:pPr>
        <w:ind w:left="6585" w:hanging="360"/>
      </w:pPr>
    </w:lvl>
    <w:lvl w:ilvl="8">
      <w:numFmt w:val="bullet"/>
      <w:lvlText w:val="ï"/>
      <w:lvlJc w:val="left"/>
      <w:pPr>
        <w:ind w:left="7590" w:hanging="360"/>
      </w:pPr>
    </w:lvl>
  </w:abstractNum>
  <w:abstractNum w:abstractNumId="1" w15:restartNumberingAfterBreak="0">
    <w:nsid w:val="23B0529D"/>
    <w:multiLevelType w:val="hybridMultilevel"/>
    <w:tmpl w:val="4C9EC11E"/>
    <w:lvl w:ilvl="0" w:tplc="529CBD98">
      <w:start w:val="1"/>
      <w:numFmt w:val="bullet"/>
      <w:lvlText w:val="ï"/>
      <w:lvlJc w:val="left"/>
      <w:pPr>
        <w:ind w:left="720" w:hanging="360"/>
      </w:pPr>
      <w:rPr>
        <w:rFonts w:ascii="Symbol" w:hAnsi="Symbol" w:hint="default"/>
      </w:rPr>
    </w:lvl>
    <w:lvl w:ilvl="1" w:tplc="14C8957A">
      <w:start w:val="1"/>
      <w:numFmt w:val="bullet"/>
      <w:lvlText w:val="o"/>
      <w:lvlJc w:val="left"/>
      <w:pPr>
        <w:ind w:left="1440" w:hanging="360"/>
      </w:pPr>
      <w:rPr>
        <w:rFonts w:ascii="Courier New" w:hAnsi="Courier New" w:hint="default"/>
      </w:rPr>
    </w:lvl>
    <w:lvl w:ilvl="2" w:tplc="EAE859B6">
      <w:start w:val="1"/>
      <w:numFmt w:val="bullet"/>
      <w:lvlText w:val=""/>
      <w:lvlJc w:val="left"/>
      <w:pPr>
        <w:ind w:left="2160" w:hanging="360"/>
      </w:pPr>
      <w:rPr>
        <w:rFonts w:ascii="Wingdings" w:hAnsi="Wingdings" w:hint="default"/>
      </w:rPr>
    </w:lvl>
    <w:lvl w:ilvl="3" w:tplc="06AAE158">
      <w:start w:val="1"/>
      <w:numFmt w:val="bullet"/>
      <w:lvlText w:val=""/>
      <w:lvlJc w:val="left"/>
      <w:pPr>
        <w:ind w:left="2880" w:hanging="360"/>
      </w:pPr>
      <w:rPr>
        <w:rFonts w:ascii="Symbol" w:hAnsi="Symbol" w:hint="default"/>
      </w:rPr>
    </w:lvl>
    <w:lvl w:ilvl="4" w:tplc="962CB400">
      <w:start w:val="1"/>
      <w:numFmt w:val="bullet"/>
      <w:lvlText w:val="o"/>
      <w:lvlJc w:val="left"/>
      <w:pPr>
        <w:ind w:left="3600" w:hanging="360"/>
      </w:pPr>
      <w:rPr>
        <w:rFonts w:ascii="Courier New" w:hAnsi="Courier New" w:hint="default"/>
      </w:rPr>
    </w:lvl>
    <w:lvl w:ilvl="5" w:tplc="0F2C8EFE">
      <w:start w:val="1"/>
      <w:numFmt w:val="bullet"/>
      <w:lvlText w:val=""/>
      <w:lvlJc w:val="left"/>
      <w:pPr>
        <w:ind w:left="4320" w:hanging="360"/>
      </w:pPr>
      <w:rPr>
        <w:rFonts w:ascii="Wingdings" w:hAnsi="Wingdings" w:hint="default"/>
      </w:rPr>
    </w:lvl>
    <w:lvl w:ilvl="6" w:tplc="24E83CDE">
      <w:start w:val="1"/>
      <w:numFmt w:val="bullet"/>
      <w:lvlText w:val=""/>
      <w:lvlJc w:val="left"/>
      <w:pPr>
        <w:ind w:left="5040" w:hanging="360"/>
      </w:pPr>
      <w:rPr>
        <w:rFonts w:ascii="Symbol" w:hAnsi="Symbol" w:hint="default"/>
      </w:rPr>
    </w:lvl>
    <w:lvl w:ilvl="7" w:tplc="5DE44A28">
      <w:start w:val="1"/>
      <w:numFmt w:val="bullet"/>
      <w:lvlText w:val="o"/>
      <w:lvlJc w:val="left"/>
      <w:pPr>
        <w:ind w:left="5760" w:hanging="360"/>
      </w:pPr>
      <w:rPr>
        <w:rFonts w:ascii="Courier New" w:hAnsi="Courier New" w:hint="default"/>
      </w:rPr>
    </w:lvl>
    <w:lvl w:ilvl="8" w:tplc="6C265A40">
      <w:start w:val="1"/>
      <w:numFmt w:val="bullet"/>
      <w:lvlText w:val=""/>
      <w:lvlJc w:val="left"/>
      <w:pPr>
        <w:ind w:left="6480" w:hanging="360"/>
      </w:pPr>
      <w:rPr>
        <w:rFonts w:ascii="Wingdings" w:hAnsi="Wingdings" w:hint="default"/>
      </w:rPr>
    </w:lvl>
  </w:abstractNum>
  <w:abstractNum w:abstractNumId="2" w15:restartNumberingAfterBreak="0">
    <w:nsid w:val="3F630523"/>
    <w:multiLevelType w:val="hybridMultilevel"/>
    <w:tmpl w:val="71DA1B26"/>
    <w:lvl w:ilvl="0" w:tplc="DCF09196">
      <w:start w:val="1"/>
      <w:numFmt w:val="bullet"/>
      <w:lvlText w:val=""/>
      <w:lvlJc w:val="left"/>
      <w:pPr>
        <w:ind w:left="720" w:hanging="360"/>
      </w:pPr>
      <w:rPr>
        <w:rFonts w:ascii="Symbol" w:hAnsi="Symbol" w:hint="default"/>
      </w:rPr>
    </w:lvl>
    <w:lvl w:ilvl="1" w:tplc="B4C6A7EC">
      <w:start w:val="1"/>
      <w:numFmt w:val="bullet"/>
      <w:lvlText w:val="o"/>
      <w:lvlJc w:val="left"/>
      <w:pPr>
        <w:ind w:left="1440" w:hanging="360"/>
      </w:pPr>
      <w:rPr>
        <w:rFonts w:ascii="Courier New" w:hAnsi="Courier New" w:hint="default"/>
      </w:rPr>
    </w:lvl>
    <w:lvl w:ilvl="2" w:tplc="8DC653DC">
      <w:start w:val="1"/>
      <w:numFmt w:val="bullet"/>
      <w:lvlText w:val=""/>
      <w:lvlJc w:val="left"/>
      <w:pPr>
        <w:ind w:left="2160" w:hanging="360"/>
      </w:pPr>
      <w:rPr>
        <w:rFonts w:ascii="Wingdings" w:hAnsi="Wingdings" w:hint="default"/>
      </w:rPr>
    </w:lvl>
    <w:lvl w:ilvl="3" w:tplc="852EB9A4">
      <w:start w:val="1"/>
      <w:numFmt w:val="bullet"/>
      <w:lvlText w:val=""/>
      <w:lvlJc w:val="left"/>
      <w:pPr>
        <w:ind w:left="2880" w:hanging="360"/>
      </w:pPr>
      <w:rPr>
        <w:rFonts w:ascii="Symbol" w:hAnsi="Symbol" w:hint="default"/>
      </w:rPr>
    </w:lvl>
    <w:lvl w:ilvl="4" w:tplc="6478D8C0">
      <w:start w:val="1"/>
      <w:numFmt w:val="bullet"/>
      <w:lvlText w:val="o"/>
      <w:lvlJc w:val="left"/>
      <w:pPr>
        <w:ind w:left="3600" w:hanging="360"/>
      </w:pPr>
      <w:rPr>
        <w:rFonts w:ascii="Courier New" w:hAnsi="Courier New" w:hint="default"/>
      </w:rPr>
    </w:lvl>
    <w:lvl w:ilvl="5" w:tplc="C0AC3F44">
      <w:start w:val="1"/>
      <w:numFmt w:val="bullet"/>
      <w:lvlText w:val=""/>
      <w:lvlJc w:val="left"/>
      <w:pPr>
        <w:ind w:left="4320" w:hanging="360"/>
      </w:pPr>
      <w:rPr>
        <w:rFonts w:ascii="Wingdings" w:hAnsi="Wingdings" w:hint="default"/>
      </w:rPr>
    </w:lvl>
    <w:lvl w:ilvl="6" w:tplc="93906968">
      <w:start w:val="1"/>
      <w:numFmt w:val="bullet"/>
      <w:lvlText w:val=""/>
      <w:lvlJc w:val="left"/>
      <w:pPr>
        <w:ind w:left="5040" w:hanging="360"/>
      </w:pPr>
      <w:rPr>
        <w:rFonts w:ascii="Symbol" w:hAnsi="Symbol" w:hint="default"/>
      </w:rPr>
    </w:lvl>
    <w:lvl w:ilvl="7" w:tplc="58F08A10">
      <w:start w:val="1"/>
      <w:numFmt w:val="bullet"/>
      <w:lvlText w:val="o"/>
      <w:lvlJc w:val="left"/>
      <w:pPr>
        <w:ind w:left="5760" w:hanging="360"/>
      </w:pPr>
      <w:rPr>
        <w:rFonts w:ascii="Courier New" w:hAnsi="Courier New" w:hint="default"/>
      </w:rPr>
    </w:lvl>
    <w:lvl w:ilvl="8" w:tplc="F2C8A39A">
      <w:start w:val="1"/>
      <w:numFmt w:val="bullet"/>
      <w:lvlText w:val=""/>
      <w:lvlJc w:val="left"/>
      <w:pPr>
        <w:ind w:left="6480" w:hanging="360"/>
      </w:pPr>
      <w:rPr>
        <w:rFonts w:ascii="Wingdings" w:hAnsi="Wingdings" w:hint="default"/>
      </w:rPr>
    </w:lvl>
  </w:abstractNum>
  <w:abstractNum w:abstractNumId="3" w15:restartNumberingAfterBreak="0">
    <w:nsid w:val="44651603"/>
    <w:multiLevelType w:val="hybridMultilevel"/>
    <w:tmpl w:val="66983A16"/>
    <w:lvl w:ilvl="0" w:tplc="DBB8D046">
      <w:start w:val="1"/>
      <w:numFmt w:val="bullet"/>
      <w:lvlText w:val=""/>
      <w:lvlJc w:val="left"/>
      <w:pPr>
        <w:ind w:left="720" w:hanging="360"/>
      </w:pPr>
      <w:rPr>
        <w:rFonts w:ascii="Symbol" w:hAnsi="Symbol" w:hint="default"/>
      </w:rPr>
    </w:lvl>
    <w:lvl w:ilvl="1" w:tplc="B5227B16">
      <w:start w:val="1"/>
      <w:numFmt w:val="bullet"/>
      <w:lvlText w:val="o"/>
      <w:lvlJc w:val="left"/>
      <w:pPr>
        <w:ind w:left="1440" w:hanging="360"/>
      </w:pPr>
      <w:rPr>
        <w:rFonts w:ascii="Courier New" w:hAnsi="Courier New" w:hint="default"/>
      </w:rPr>
    </w:lvl>
    <w:lvl w:ilvl="2" w:tplc="56F8B8EA">
      <w:start w:val="1"/>
      <w:numFmt w:val="bullet"/>
      <w:lvlText w:val=""/>
      <w:lvlJc w:val="left"/>
      <w:pPr>
        <w:ind w:left="2160" w:hanging="360"/>
      </w:pPr>
      <w:rPr>
        <w:rFonts w:ascii="Wingdings" w:hAnsi="Wingdings" w:hint="default"/>
      </w:rPr>
    </w:lvl>
    <w:lvl w:ilvl="3" w:tplc="764A811C">
      <w:start w:val="1"/>
      <w:numFmt w:val="bullet"/>
      <w:lvlText w:val=""/>
      <w:lvlJc w:val="left"/>
      <w:pPr>
        <w:ind w:left="2880" w:hanging="360"/>
      </w:pPr>
      <w:rPr>
        <w:rFonts w:ascii="Symbol" w:hAnsi="Symbol" w:hint="default"/>
      </w:rPr>
    </w:lvl>
    <w:lvl w:ilvl="4" w:tplc="8228BB06">
      <w:start w:val="1"/>
      <w:numFmt w:val="bullet"/>
      <w:lvlText w:val="o"/>
      <w:lvlJc w:val="left"/>
      <w:pPr>
        <w:ind w:left="3600" w:hanging="360"/>
      </w:pPr>
      <w:rPr>
        <w:rFonts w:ascii="Courier New" w:hAnsi="Courier New" w:hint="default"/>
      </w:rPr>
    </w:lvl>
    <w:lvl w:ilvl="5" w:tplc="7B806E36">
      <w:start w:val="1"/>
      <w:numFmt w:val="bullet"/>
      <w:lvlText w:val=""/>
      <w:lvlJc w:val="left"/>
      <w:pPr>
        <w:ind w:left="4320" w:hanging="360"/>
      </w:pPr>
      <w:rPr>
        <w:rFonts w:ascii="Wingdings" w:hAnsi="Wingdings" w:hint="default"/>
      </w:rPr>
    </w:lvl>
    <w:lvl w:ilvl="6" w:tplc="AD6A2C68">
      <w:start w:val="1"/>
      <w:numFmt w:val="bullet"/>
      <w:lvlText w:val=""/>
      <w:lvlJc w:val="left"/>
      <w:pPr>
        <w:ind w:left="5040" w:hanging="360"/>
      </w:pPr>
      <w:rPr>
        <w:rFonts w:ascii="Symbol" w:hAnsi="Symbol" w:hint="default"/>
      </w:rPr>
    </w:lvl>
    <w:lvl w:ilvl="7" w:tplc="186650EC">
      <w:start w:val="1"/>
      <w:numFmt w:val="bullet"/>
      <w:lvlText w:val="o"/>
      <w:lvlJc w:val="left"/>
      <w:pPr>
        <w:ind w:left="5760" w:hanging="360"/>
      </w:pPr>
      <w:rPr>
        <w:rFonts w:ascii="Courier New" w:hAnsi="Courier New" w:hint="default"/>
      </w:rPr>
    </w:lvl>
    <w:lvl w:ilvl="8" w:tplc="C478E5E4">
      <w:start w:val="1"/>
      <w:numFmt w:val="bullet"/>
      <w:lvlText w:val=""/>
      <w:lvlJc w:val="left"/>
      <w:pPr>
        <w:ind w:left="6480" w:hanging="360"/>
      </w:pPr>
      <w:rPr>
        <w:rFonts w:ascii="Wingdings" w:hAnsi="Wingdings" w:hint="default"/>
      </w:rPr>
    </w:lvl>
  </w:abstractNum>
  <w:abstractNum w:abstractNumId="4" w15:restartNumberingAfterBreak="0">
    <w:nsid w:val="7D185BE7"/>
    <w:multiLevelType w:val="hybridMultilevel"/>
    <w:tmpl w:val="FD44C244"/>
    <w:lvl w:ilvl="0" w:tplc="50C4FE78">
      <w:start w:val="1"/>
      <w:numFmt w:val="bullet"/>
      <w:lvlText w:val=""/>
      <w:lvlJc w:val="left"/>
      <w:pPr>
        <w:ind w:left="720" w:hanging="360"/>
      </w:pPr>
      <w:rPr>
        <w:rFonts w:ascii="Symbol" w:hAnsi="Symbol" w:hint="default"/>
      </w:rPr>
    </w:lvl>
    <w:lvl w:ilvl="1" w:tplc="070245C8">
      <w:start w:val="1"/>
      <w:numFmt w:val="bullet"/>
      <w:lvlText w:val="o"/>
      <w:lvlJc w:val="left"/>
      <w:pPr>
        <w:ind w:left="1440" w:hanging="360"/>
      </w:pPr>
      <w:rPr>
        <w:rFonts w:ascii="Courier New" w:hAnsi="Courier New" w:hint="default"/>
      </w:rPr>
    </w:lvl>
    <w:lvl w:ilvl="2" w:tplc="885A731E">
      <w:start w:val="1"/>
      <w:numFmt w:val="bullet"/>
      <w:lvlText w:val=""/>
      <w:lvlJc w:val="left"/>
      <w:pPr>
        <w:ind w:left="2160" w:hanging="360"/>
      </w:pPr>
      <w:rPr>
        <w:rFonts w:ascii="Wingdings" w:hAnsi="Wingdings" w:hint="default"/>
      </w:rPr>
    </w:lvl>
    <w:lvl w:ilvl="3" w:tplc="CCBE11A8">
      <w:start w:val="1"/>
      <w:numFmt w:val="bullet"/>
      <w:lvlText w:val=""/>
      <w:lvlJc w:val="left"/>
      <w:pPr>
        <w:ind w:left="2880" w:hanging="360"/>
      </w:pPr>
      <w:rPr>
        <w:rFonts w:ascii="Symbol" w:hAnsi="Symbol" w:hint="default"/>
      </w:rPr>
    </w:lvl>
    <w:lvl w:ilvl="4" w:tplc="DC0C3128">
      <w:start w:val="1"/>
      <w:numFmt w:val="bullet"/>
      <w:lvlText w:val="o"/>
      <w:lvlJc w:val="left"/>
      <w:pPr>
        <w:ind w:left="3600" w:hanging="360"/>
      </w:pPr>
      <w:rPr>
        <w:rFonts w:ascii="Courier New" w:hAnsi="Courier New" w:hint="default"/>
      </w:rPr>
    </w:lvl>
    <w:lvl w:ilvl="5" w:tplc="274C0D1E">
      <w:start w:val="1"/>
      <w:numFmt w:val="bullet"/>
      <w:lvlText w:val=""/>
      <w:lvlJc w:val="left"/>
      <w:pPr>
        <w:ind w:left="4320" w:hanging="360"/>
      </w:pPr>
      <w:rPr>
        <w:rFonts w:ascii="Wingdings" w:hAnsi="Wingdings" w:hint="default"/>
      </w:rPr>
    </w:lvl>
    <w:lvl w:ilvl="6" w:tplc="9154E66E">
      <w:start w:val="1"/>
      <w:numFmt w:val="bullet"/>
      <w:lvlText w:val=""/>
      <w:lvlJc w:val="left"/>
      <w:pPr>
        <w:ind w:left="5040" w:hanging="360"/>
      </w:pPr>
      <w:rPr>
        <w:rFonts w:ascii="Symbol" w:hAnsi="Symbol" w:hint="default"/>
      </w:rPr>
    </w:lvl>
    <w:lvl w:ilvl="7" w:tplc="B062394E">
      <w:start w:val="1"/>
      <w:numFmt w:val="bullet"/>
      <w:lvlText w:val="o"/>
      <w:lvlJc w:val="left"/>
      <w:pPr>
        <w:ind w:left="5760" w:hanging="360"/>
      </w:pPr>
      <w:rPr>
        <w:rFonts w:ascii="Courier New" w:hAnsi="Courier New" w:hint="default"/>
      </w:rPr>
    </w:lvl>
    <w:lvl w:ilvl="8" w:tplc="D40A100E">
      <w:start w:val="1"/>
      <w:numFmt w:val="bullet"/>
      <w:lvlText w:val=""/>
      <w:lvlJc w:val="left"/>
      <w:pPr>
        <w:ind w:left="6480" w:hanging="360"/>
      </w:pPr>
      <w:rPr>
        <w:rFonts w:ascii="Wingdings" w:hAnsi="Wingdings" w:hint="default"/>
      </w:rPr>
    </w:lvl>
  </w:abstractNum>
  <w:num w:numId="1" w16cid:durableId="1939563193">
    <w:abstractNumId w:val="1"/>
  </w:num>
  <w:num w:numId="2" w16cid:durableId="1305424749">
    <w:abstractNumId w:val="2"/>
  </w:num>
  <w:num w:numId="3" w16cid:durableId="1542664800">
    <w:abstractNumId w:val="3"/>
  </w:num>
  <w:num w:numId="4" w16cid:durableId="1825851947">
    <w:abstractNumId w:val="4"/>
  </w:num>
  <w:num w:numId="5" w16cid:durableId="208445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BC"/>
    <w:rsid w:val="000072EB"/>
    <w:rsid w:val="00051BA0"/>
    <w:rsid w:val="000C6F57"/>
    <w:rsid w:val="000E5E12"/>
    <w:rsid w:val="00104949"/>
    <w:rsid w:val="001D7F21"/>
    <w:rsid w:val="001E644E"/>
    <w:rsid w:val="00223B0C"/>
    <w:rsid w:val="002414BB"/>
    <w:rsid w:val="0027309A"/>
    <w:rsid w:val="00282EAC"/>
    <w:rsid w:val="002C5F82"/>
    <w:rsid w:val="002C7B38"/>
    <w:rsid w:val="002E06D5"/>
    <w:rsid w:val="00307EE6"/>
    <w:rsid w:val="00325DA0"/>
    <w:rsid w:val="003330CD"/>
    <w:rsid w:val="0037400C"/>
    <w:rsid w:val="00391649"/>
    <w:rsid w:val="003931B2"/>
    <w:rsid w:val="003A52BC"/>
    <w:rsid w:val="003D0FCB"/>
    <w:rsid w:val="0048783D"/>
    <w:rsid w:val="004B3382"/>
    <w:rsid w:val="00515CFB"/>
    <w:rsid w:val="00525EBF"/>
    <w:rsid w:val="00527018"/>
    <w:rsid w:val="00562358"/>
    <w:rsid w:val="00581E24"/>
    <w:rsid w:val="00596F14"/>
    <w:rsid w:val="005B6D48"/>
    <w:rsid w:val="005C578E"/>
    <w:rsid w:val="005D2B80"/>
    <w:rsid w:val="00600E7E"/>
    <w:rsid w:val="00623B88"/>
    <w:rsid w:val="00625036"/>
    <w:rsid w:val="006748D1"/>
    <w:rsid w:val="006D3699"/>
    <w:rsid w:val="006E220B"/>
    <w:rsid w:val="00707D2A"/>
    <w:rsid w:val="00712F88"/>
    <w:rsid w:val="00725270"/>
    <w:rsid w:val="00735877"/>
    <w:rsid w:val="007514C6"/>
    <w:rsid w:val="007D35CC"/>
    <w:rsid w:val="007D4673"/>
    <w:rsid w:val="008076B2"/>
    <w:rsid w:val="00855742"/>
    <w:rsid w:val="008A6199"/>
    <w:rsid w:val="008A75B7"/>
    <w:rsid w:val="00923A3B"/>
    <w:rsid w:val="0093220F"/>
    <w:rsid w:val="009C7681"/>
    <w:rsid w:val="00A46B3E"/>
    <w:rsid w:val="00A46D51"/>
    <w:rsid w:val="00B55E5F"/>
    <w:rsid w:val="00B57985"/>
    <w:rsid w:val="00B71305"/>
    <w:rsid w:val="00B847D8"/>
    <w:rsid w:val="00BB0DFB"/>
    <w:rsid w:val="00BB6881"/>
    <w:rsid w:val="00BC2289"/>
    <w:rsid w:val="00BD43C5"/>
    <w:rsid w:val="00BF22AD"/>
    <w:rsid w:val="00C01096"/>
    <w:rsid w:val="00C1741E"/>
    <w:rsid w:val="00C361A3"/>
    <w:rsid w:val="00C51DCE"/>
    <w:rsid w:val="00C66712"/>
    <w:rsid w:val="00C716F8"/>
    <w:rsid w:val="00C77B53"/>
    <w:rsid w:val="00CC7FE1"/>
    <w:rsid w:val="00D03ED2"/>
    <w:rsid w:val="00D1398F"/>
    <w:rsid w:val="00D44D2A"/>
    <w:rsid w:val="00D61C31"/>
    <w:rsid w:val="00DA1300"/>
    <w:rsid w:val="00DE23DB"/>
    <w:rsid w:val="00DF3097"/>
    <w:rsid w:val="00E428A0"/>
    <w:rsid w:val="00E5016F"/>
    <w:rsid w:val="00EA1446"/>
    <w:rsid w:val="00EC5DCF"/>
    <w:rsid w:val="00F20010"/>
    <w:rsid w:val="00F62208"/>
    <w:rsid w:val="00F9433C"/>
    <w:rsid w:val="02514FA9"/>
    <w:rsid w:val="0F91886A"/>
    <w:rsid w:val="14EE6106"/>
    <w:rsid w:val="1C56E315"/>
    <w:rsid w:val="1DF2B376"/>
    <w:rsid w:val="26F1884E"/>
    <w:rsid w:val="2D16ECC3"/>
    <w:rsid w:val="3ACF4018"/>
    <w:rsid w:val="4D7BD68F"/>
    <w:rsid w:val="4E4A34F7"/>
    <w:rsid w:val="68DAE531"/>
    <w:rsid w:val="6E6B5C76"/>
    <w:rsid w:val="6F198B50"/>
    <w:rsid w:val="7083DCB6"/>
    <w:rsid w:val="719C4AFE"/>
    <w:rsid w:val="77686534"/>
    <w:rsid w:val="776B6B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449D0"/>
  <w14:defaultImageDpi w14:val="0"/>
  <w15:docId w15:val="{C0C6E1ED-ED50-4840-97CD-D7431943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Calibri" w:hAnsi="Calibri" w:cs="Calibri"/>
      <w:sz w:val="22"/>
      <w:szCs w:val="22"/>
    </w:rPr>
  </w:style>
  <w:style w:type="paragraph" w:styleId="Heading1">
    <w:name w:val="heading 1"/>
    <w:basedOn w:val="Normal"/>
    <w:next w:val="Normal"/>
    <w:link w:val="Heading1Char"/>
    <w:uiPriority w:val="1"/>
    <w:qFormat/>
    <w:pPr>
      <w:ind w:left="12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Calibri" w:hAnsi="Calibri" w:cs="Calibr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612" w:hanging="293"/>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943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433C"/>
    <w:rPr>
      <w:rFonts w:ascii="Times New Roman" w:hAnsi="Times New Roman" w:cs="Times New Roman"/>
      <w:sz w:val="18"/>
      <w:szCs w:val="18"/>
    </w:rPr>
  </w:style>
  <w:style w:type="character" w:styleId="Hyperlink">
    <w:name w:val="Hyperlink"/>
    <w:basedOn w:val="DefaultParagraphFont"/>
    <w:uiPriority w:val="99"/>
    <w:unhideWhenUsed/>
    <w:rsid w:val="00CC7FE1"/>
    <w:rPr>
      <w:color w:val="0563C1" w:themeColor="hyperlink"/>
      <w:u w:val="single"/>
    </w:rPr>
  </w:style>
  <w:style w:type="character" w:styleId="UnresolvedMention">
    <w:name w:val="Unresolved Mention"/>
    <w:basedOn w:val="DefaultParagraphFont"/>
    <w:uiPriority w:val="99"/>
    <w:semiHidden/>
    <w:unhideWhenUsed/>
    <w:rsid w:val="00CC7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aac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mr@aace.com" TargetMode="External"/><Relationship Id="rId4" Type="http://schemas.openxmlformats.org/officeDocument/2006/relationships/numbering" Target="numbering.xml"/><Relationship Id="rId9" Type="http://schemas.openxmlformats.org/officeDocument/2006/relationships/hyperlink" Target="mailto:pmr@a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343D9F1A05304C9C7DB82B1A3AA7D5" ma:contentTypeVersion="15" ma:contentTypeDescription="Create a new document." ma:contentTypeScope="" ma:versionID="582d65df1d37c791ce71610b0f1361a2">
  <xsd:schema xmlns:xsd="http://www.w3.org/2001/XMLSchema" xmlns:xs="http://www.w3.org/2001/XMLSchema" xmlns:p="http://schemas.microsoft.com/office/2006/metadata/properties" xmlns:ns2="9527fe6b-d598-4ca8-bd53-833a1d4827cf" xmlns:ns3="d6b2b0ce-26ff-4d4b-ba8d-c1e19fa90aff" targetNamespace="http://schemas.microsoft.com/office/2006/metadata/properties" ma:root="true" ma:fieldsID="afc021e9eea5ad5c6be0347542a1a3b1" ns2:_="" ns3:_="">
    <xsd:import namespace="9527fe6b-d598-4ca8-bd53-833a1d4827cf"/>
    <xsd:import namespace="d6b2b0ce-26ff-4d4b-ba8d-c1e19fa90a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7fe6b-d598-4ca8-bd53-833a1d482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8aeac1-2aee-4da8-a67b-030bb94a86e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2b0ce-26ff-4d4b-ba8d-c1e19fa90af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b09dd1a-0574-48bd-9396-e3a14a77e65b}" ma:internalName="TaxCatchAll" ma:showField="CatchAllData" ma:web="d6b2b0ce-26ff-4d4b-ba8d-c1e19fa90a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27fe6b-d598-4ca8-bd53-833a1d4827cf">
      <Terms xmlns="http://schemas.microsoft.com/office/infopath/2007/PartnerControls"/>
    </lcf76f155ced4ddcb4097134ff3c332f>
    <TaxCatchAll xmlns="d6b2b0ce-26ff-4d4b-ba8d-c1e19fa90aff" xsi:nil="true"/>
    <MediaLengthInSeconds xmlns="9527fe6b-d598-4ca8-bd53-833a1d4827cf" xsi:nil="true"/>
    <SharedWithUsers xmlns="d6b2b0ce-26ff-4d4b-ba8d-c1e19fa90af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A0756-6960-4094-BC1F-4EE58B271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7fe6b-d598-4ca8-bd53-833a1d4827cf"/>
    <ds:schemaRef ds:uri="d6b2b0ce-26ff-4d4b-ba8d-c1e19fa90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DEE7A-46B4-4175-A3FC-716340A04297}">
  <ds:schemaRefs>
    <ds:schemaRef ds:uri="http://schemas.microsoft.com/office/2006/metadata/properties"/>
    <ds:schemaRef ds:uri="http://schemas.microsoft.com/office/infopath/2007/PartnerControls"/>
    <ds:schemaRef ds:uri="9527fe6b-d598-4ca8-bd53-833a1d4827cf"/>
    <ds:schemaRef ds:uri="d6b2b0ce-26ff-4d4b-ba8d-c1e19fa90aff"/>
  </ds:schemaRefs>
</ds:datastoreItem>
</file>

<file path=customXml/itemProps3.xml><?xml version="1.0" encoding="utf-8"?>
<ds:datastoreItem xmlns:ds="http://schemas.openxmlformats.org/officeDocument/2006/customXml" ds:itemID="{7530746F-9EE7-42B1-9ECB-81545863B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1716</Words>
  <Characters>9787</Characters>
  <Application>Microsoft Office Word</Application>
  <DocSecurity>0</DocSecurity>
  <Lines>81</Lines>
  <Paragraphs>22</Paragraphs>
  <ScaleCrop>false</ScaleCrop>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Holloway</dc:creator>
  <cp:keywords/>
  <dc:description/>
  <cp:lastModifiedBy>Asma Ibrahim</cp:lastModifiedBy>
  <cp:revision>3</cp:revision>
  <dcterms:created xsi:type="dcterms:W3CDTF">2024-05-28T14:28:00Z</dcterms:created>
  <dcterms:modified xsi:type="dcterms:W3CDTF">2024-05-28T18:18:00Z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PDFium</vt:lpwstr>
  </property>
  <property fmtid="{D5CDD505-2E9C-101B-9397-08002B2CF9AE}" pid="3" name="ContentTypeId">
    <vt:lpwstr>0x0101008B343D9F1A05304C9C7DB82B1A3AA7D5</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